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78FB8" w14:textId="77777777" w:rsidR="002D10F3" w:rsidRPr="00F54F7F" w:rsidRDefault="002D10F3" w:rsidP="002D10F3">
      <w:pPr>
        <w:pStyle w:val="a7"/>
        <w:spacing w:before="7"/>
        <w:ind w:firstLine="117"/>
        <w:jc w:val="center"/>
        <w:rPr>
          <w:rFonts w:ascii="ＭＳ Ｐゴシック" w:eastAsia="ＭＳ Ｐゴシック" w:hAnsi="ＭＳ Ｐゴシック"/>
          <w:sz w:val="36"/>
          <w:szCs w:val="40"/>
          <w:lang w:eastAsia="ja-JP"/>
        </w:rPr>
      </w:pPr>
      <w:r w:rsidRPr="00F54F7F">
        <w:rPr>
          <w:rFonts w:ascii="ＭＳ Ｐゴシック" w:eastAsia="ＭＳ Ｐゴシック" w:hAnsi="ＭＳ Ｐゴシック" w:hint="eastAsia"/>
          <w:sz w:val="36"/>
          <w:szCs w:val="40"/>
          <w:lang w:eastAsia="ja-JP"/>
        </w:rPr>
        <w:t>一般会計等における注記表</w:t>
      </w:r>
    </w:p>
    <w:p w14:paraId="551D0676" w14:textId="77777777" w:rsidR="002D10F3" w:rsidRDefault="002D10F3" w:rsidP="00D841A0">
      <w:pPr>
        <w:rPr>
          <w:sz w:val="22"/>
        </w:rPr>
      </w:pPr>
    </w:p>
    <w:p w14:paraId="0620C170" w14:textId="7431882C" w:rsidR="00B61154" w:rsidRDefault="00D841A0" w:rsidP="00D841A0">
      <w:pPr>
        <w:rPr>
          <w:sz w:val="22"/>
        </w:rPr>
      </w:pPr>
      <w:r>
        <w:rPr>
          <w:rFonts w:hint="eastAsia"/>
          <w:sz w:val="22"/>
        </w:rPr>
        <w:t>１　重要な会計方針</w:t>
      </w:r>
    </w:p>
    <w:p w14:paraId="31A98875" w14:textId="77777777" w:rsidR="00D841A0" w:rsidRDefault="00D841A0">
      <w:pPr>
        <w:rPr>
          <w:sz w:val="22"/>
        </w:rPr>
      </w:pPr>
    </w:p>
    <w:p w14:paraId="4FE4AEC5" w14:textId="77777777" w:rsidR="00D841A0" w:rsidRDefault="00D841A0" w:rsidP="00D841A0">
      <w:pPr>
        <w:ind w:firstLineChars="100" w:firstLine="231"/>
        <w:rPr>
          <w:sz w:val="22"/>
        </w:rPr>
      </w:pPr>
      <w:r>
        <w:rPr>
          <w:sz w:val="22"/>
        </w:rPr>
        <w:t>(</w:t>
      </w:r>
      <w:r>
        <w:rPr>
          <w:rFonts w:hint="eastAsia"/>
          <w:sz w:val="22"/>
        </w:rPr>
        <w:t>1)</w:t>
      </w:r>
      <w:r>
        <w:rPr>
          <w:rFonts w:hint="eastAsia"/>
          <w:sz w:val="22"/>
        </w:rPr>
        <w:t xml:space="preserve">　有形固定資産及び無形固定資産の評価基準及び評価方法</w:t>
      </w:r>
    </w:p>
    <w:p w14:paraId="1311933C" w14:textId="77777777" w:rsidR="00D841A0" w:rsidRDefault="00D841A0" w:rsidP="00D841A0">
      <w:pPr>
        <w:ind w:firstLineChars="200" w:firstLine="462"/>
        <w:rPr>
          <w:sz w:val="22"/>
        </w:rPr>
      </w:pPr>
      <w:r>
        <w:rPr>
          <w:rFonts w:hint="eastAsia"/>
          <w:sz w:val="22"/>
        </w:rPr>
        <w:t>①　有形固定資産･････････････････････････････････取得原価</w:t>
      </w:r>
    </w:p>
    <w:p w14:paraId="244A2C35" w14:textId="77777777" w:rsidR="00D841A0" w:rsidRDefault="00D841A0" w:rsidP="00D841A0">
      <w:pPr>
        <w:ind w:firstLineChars="200" w:firstLine="462"/>
        <w:rPr>
          <w:sz w:val="22"/>
        </w:rPr>
      </w:pPr>
      <w:r>
        <w:rPr>
          <w:rFonts w:hint="eastAsia"/>
          <w:sz w:val="22"/>
        </w:rPr>
        <w:t>②　無形固定資産･････････････････････････････････取得原価</w:t>
      </w:r>
    </w:p>
    <w:p w14:paraId="4C8EA4B3" w14:textId="77777777" w:rsidR="00D841A0" w:rsidRDefault="00D841A0" w:rsidP="00D841A0">
      <w:pPr>
        <w:rPr>
          <w:sz w:val="22"/>
        </w:rPr>
      </w:pPr>
    </w:p>
    <w:p w14:paraId="175150C1" w14:textId="77777777" w:rsidR="00D841A0" w:rsidRDefault="00D841A0" w:rsidP="00D841A0">
      <w:pPr>
        <w:rPr>
          <w:sz w:val="22"/>
        </w:rPr>
      </w:pPr>
      <w:r>
        <w:rPr>
          <w:rFonts w:hint="eastAsia"/>
          <w:sz w:val="22"/>
        </w:rPr>
        <w:t xml:space="preserve">　</w:t>
      </w:r>
      <w:r>
        <w:rPr>
          <w:rFonts w:hint="eastAsia"/>
          <w:sz w:val="22"/>
        </w:rPr>
        <w:t>(2)</w:t>
      </w:r>
      <w:r>
        <w:rPr>
          <w:rFonts w:hint="eastAsia"/>
          <w:sz w:val="22"/>
        </w:rPr>
        <w:t xml:space="preserve">　有形固定資産等の減価償却の方法</w:t>
      </w:r>
    </w:p>
    <w:p w14:paraId="2593BAE8" w14:textId="77777777" w:rsidR="00D841A0" w:rsidRDefault="00D841A0" w:rsidP="00D841A0">
      <w:pPr>
        <w:rPr>
          <w:sz w:val="22"/>
        </w:rPr>
      </w:pPr>
      <w:r>
        <w:rPr>
          <w:rFonts w:hint="eastAsia"/>
          <w:sz w:val="22"/>
        </w:rPr>
        <w:t xml:space="preserve">　　①　有形固定資産（リース資産を除きます。）････････定額法</w:t>
      </w:r>
    </w:p>
    <w:p w14:paraId="2F761200" w14:textId="77777777" w:rsidR="00795D83" w:rsidRDefault="00795D83" w:rsidP="00D841A0">
      <w:pPr>
        <w:rPr>
          <w:sz w:val="22"/>
        </w:rPr>
      </w:pPr>
      <w:r>
        <w:rPr>
          <w:rFonts w:hint="eastAsia"/>
          <w:sz w:val="22"/>
        </w:rPr>
        <w:t xml:space="preserve">　　　　　なお、主な耐用年数は以下のとおりです。</w:t>
      </w:r>
    </w:p>
    <w:p w14:paraId="5F9D5AEC" w14:textId="5C136DEE" w:rsidR="00795D83" w:rsidRDefault="00795D83" w:rsidP="002D10F3">
      <w:pPr>
        <w:tabs>
          <w:tab w:val="left" w:pos="3686"/>
        </w:tabs>
        <w:rPr>
          <w:sz w:val="22"/>
        </w:rPr>
      </w:pPr>
      <w:r>
        <w:rPr>
          <w:rFonts w:hint="eastAsia"/>
          <w:sz w:val="22"/>
        </w:rPr>
        <w:t xml:space="preserve">　　　　　　物品　　</w:t>
      </w:r>
      <w:r w:rsidR="002D10F3">
        <w:rPr>
          <w:rFonts w:hint="eastAsia"/>
          <w:sz w:val="22"/>
        </w:rPr>
        <w:t xml:space="preserve">　</w:t>
      </w:r>
      <w:r w:rsidR="002D10F3">
        <w:rPr>
          <w:sz w:val="22"/>
        </w:rPr>
        <w:t xml:space="preserve"> </w:t>
      </w:r>
      <w:r>
        <w:rPr>
          <w:rFonts w:hint="eastAsia"/>
          <w:sz w:val="22"/>
        </w:rPr>
        <w:t>4</w:t>
      </w:r>
      <w:r>
        <w:rPr>
          <w:rFonts w:hint="eastAsia"/>
          <w:sz w:val="22"/>
        </w:rPr>
        <w:t>年～</w:t>
      </w:r>
      <w:r>
        <w:rPr>
          <w:rFonts w:hint="eastAsia"/>
          <w:sz w:val="22"/>
        </w:rPr>
        <w:t>5</w:t>
      </w:r>
      <w:r>
        <w:rPr>
          <w:rFonts w:hint="eastAsia"/>
          <w:sz w:val="22"/>
        </w:rPr>
        <w:t>年</w:t>
      </w:r>
    </w:p>
    <w:p w14:paraId="32B5F02B" w14:textId="558DCB29" w:rsidR="00795D83" w:rsidRDefault="00D841A0" w:rsidP="004D04D5">
      <w:pPr>
        <w:rPr>
          <w:sz w:val="22"/>
        </w:rPr>
      </w:pPr>
      <w:r>
        <w:rPr>
          <w:rFonts w:hint="eastAsia"/>
          <w:sz w:val="22"/>
        </w:rPr>
        <w:t xml:space="preserve">　　②　無形固定資産（リース資産を除きます。）････････定額法</w:t>
      </w:r>
    </w:p>
    <w:p w14:paraId="503FBC7D" w14:textId="5E784432" w:rsidR="002D10F3" w:rsidRDefault="002D10F3" w:rsidP="002D10F3">
      <w:pPr>
        <w:rPr>
          <w:sz w:val="22"/>
        </w:rPr>
      </w:pPr>
      <w:r>
        <w:rPr>
          <w:rFonts w:hint="eastAsia"/>
          <w:sz w:val="22"/>
        </w:rPr>
        <w:t xml:space="preserve">　　　　　　ソフトウェア　　</w:t>
      </w:r>
      <w:r>
        <w:rPr>
          <w:rFonts w:hint="eastAsia"/>
          <w:sz w:val="22"/>
        </w:rPr>
        <w:t xml:space="preserve"> 5</w:t>
      </w:r>
      <w:r>
        <w:rPr>
          <w:rFonts w:hint="eastAsia"/>
          <w:sz w:val="22"/>
        </w:rPr>
        <w:t>年</w:t>
      </w:r>
    </w:p>
    <w:p w14:paraId="08CB72B2" w14:textId="77777777" w:rsidR="00D841A0" w:rsidRPr="002D10F3" w:rsidRDefault="00D841A0" w:rsidP="00D841A0">
      <w:pPr>
        <w:rPr>
          <w:sz w:val="22"/>
        </w:rPr>
      </w:pPr>
    </w:p>
    <w:p w14:paraId="7FFBDEAB" w14:textId="77777777" w:rsidR="00D841A0" w:rsidRDefault="00D841A0" w:rsidP="00D841A0">
      <w:pPr>
        <w:rPr>
          <w:sz w:val="22"/>
        </w:rPr>
      </w:pPr>
      <w:r>
        <w:rPr>
          <w:rFonts w:hint="eastAsia"/>
          <w:sz w:val="22"/>
        </w:rPr>
        <w:t xml:space="preserve">　</w:t>
      </w:r>
      <w:r>
        <w:rPr>
          <w:rFonts w:hint="eastAsia"/>
          <w:sz w:val="22"/>
        </w:rPr>
        <w:t>(3)</w:t>
      </w:r>
      <w:r>
        <w:rPr>
          <w:rFonts w:hint="eastAsia"/>
          <w:sz w:val="22"/>
        </w:rPr>
        <w:t xml:space="preserve">　引当金の計上基準及び算定方法</w:t>
      </w:r>
    </w:p>
    <w:p w14:paraId="7C9A3550" w14:textId="77777777" w:rsidR="00D841A0" w:rsidRDefault="00D841A0" w:rsidP="00D841A0">
      <w:pPr>
        <w:rPr>
          <w:sz w:val="22"/>
        </w:rPr>
      </w:pPr>
      <w:r>
        <w:rPr>
          <w:rFonts w:hint="eastAsia"/>
          <w:sz w:val="22"/>
        </w:rPr>
        <w:t xml:space="preserve">　　①　退職手当引当金</w:t>
      </w:r>
      <w:r w:rsidR="004A203B">
        <w:rPr>
          <w:rFonts w:hint="eastAsia"/>
          <w:sz w:val="22"/>
        </w:rPr>
        <w:t>（退職手当支給準備金）</w:t>
      </w:r>
    </w:p>
    <w:p w14:paraId="42FC2D2E" w14:textId="77777777" w:rsidR="00D841A0" w:rsidRDefault="00D841A0" w:rsidP="00D841A0">
      <w:pPr>
        <w:rPr>
          <w:sz w:val="22"/>
        </w:rPr>
      </w:pPr>
      <w:r>
        <w:rPr>
          <w:rFonts w:hint="eastAsia"/>
          <w:sz w:val="22"/>
        </w:rPr>
        <w:t xml:space="preserve">　　　　年度末時点の全構成団体の持分相当額から、市町村総合事務組合の持分相当額を差し引い</w:t>
      </w:r>
    </w:p>
    <w:p w14:paraId="5F5E25EF" w14:textId="77777777" w:rsidR="00D841A0" w:rsidRDefault="00D841A0" w:rsidP="00D841A0">
      <w:pPr>
        <w:ind w:firstLineChars="300" w:firstLine="693"/>
        <w:rPr>
          <w:sz w:val="22"/>
        </w:rPr>
      </w:pPr>
      <w:r>
        <w:rPr>
          <w:rFonts w:hint="eastAsia"/>
          <w:sz w:val="22"/>
        </w:rPr>
        <w:t>た金額を計上しています。</w:t>
      </w:r>
    </w:p>
    <w:p w14:paraId="39E23511" w14:textId="77777777" w:rsidR="00D841A0" w:rsidRDefault="00D841A0" w:rsidP="00D841A0">
      <w:pPr>
        <w:rPr>
          <w:sz w:val="22"/>
        </w:rPr>
      </w:pPr>
      <w:r>
        <w:rPr>
          <w:rFonts w:hint="eastAsia"/>
          <w:sz w:val="22"/>
        </w:rPr>
        <w:t xml:space="preserve">　　②　賞与等引当金</w:t>
      </w:r>
    </w:p>
    <w:p w14:paraId="361A8E97" w14:textId="77777777" w:rsidR="00D841A0" w:rsidRDefault="00D841A0" w:rsidP="00D841A0">
      <w:pPr>
        <w:rPr>
          <w:sz w:val="22"/>
        </w:rPr>
      </w:pPr>
      <w:r>
        <w:rPr>
          <w:rFonts w:hint="eastAsia"/>
          <w:sz w:val="22"/>
        </w:rPr>
        <w:t xml:space="preserve">　　　　翌年度</w:t>
      </w:r>
      <w:r>
        <w:rPr>
          <w:rFonts w:hint="eastAsia"/>
          <w:sz w:val="22"/>
        </w:rPr>
        <w:t>6</w:t>
      </w:r>
      <w:r>
        <w:rPr>
          <w:rFonts w:hint="eastAsia"/>
          <w:sz w:val="22"/>
        </w:rPr>
        <w:t>月支給予定の期末手当及び勤勉手当並びにそれらに係る法定福利費相当額の見込</w:t>
      </w:r>
    </w:p>
    <w:p w14:paraId="33DD0049" w14:textId="77777777" w:rsidR="00D841A0" w:rsidRDefault="00D841A0" w:rsidP="00D841A0">
      <w:pPr>
        <w:ind w:firstLineChars="300" w:firstLine="693"/>
        <w:rPr>
          <w:sz w:val="22"/>
        </w:rPr>
      </w:pPr>
      <w:r>
        <w:rPr>
          <w:rFonts w:hint="eastAsia"/>
          <w:sz w:val="22"/>
        </w:rPr>
        <w:t>額について、それぞれ本会計年度の期間に対応する部分を計上しています。</w:t>
      </w:r>
    </w:p>
    <w:p w14:paraId="4060CAA9" w14:textId="77777777" w:rsidR="00D841A0" w:rsidRDefault="00D841A0" w:rsidP="00D841A0">
      <w:pPr>
        <w:rPr>
          <w:sz w:val="22"/>
        </w:rPr>
      </w:pPr>
    </w:p>
    <w:p w14:paraId="5C4B7C93" w14:textId="77777777" w:rsidR="00D841A0" w:rsidRDefault="00D841A0" w:rsidP="00D841A0">
      <w:pPr>
        <w:rPr>
          <w:sz w:val="22"/>
        </w:rPr>
      </w:pPr>
      <w:r>
        <w:rPr>
          <w:rFonts w:hint="eastAsia"/>
          <w:sz w:val="22"/>
        </w:rPr>
        <w:t xml:space="preserve">　</w:t>
      </w:r>
      <w:r>
        <w:rPr>
          <w:rFonts w:hint="eastAsia"/>
          <w:sz w:val="22"/>
        </w:rPr>
        <w:t>(4)</w:t>
      </w:r>
      <w:r>
        <w:rPr>
          <w:rFonts w:hint="eastAsia"/>
          <w:sz w:val="22"/>
        </w:rPr>
        <w:t xml:space="preserve">　リース取引の処理方法</w:t>
      </w:r>
    </w:p>
    <w:p w14:paraId="56F702AB" w14:textId="77777777" w:rsidR="00D841A0" w:rsidRDefault="00D841A0" w:rsidP="00D841A0">
      <w:pPr>
        <w:rPr>
          <w:sz w:val="22"/>
        </w:rPr>
      </w:pPr>
      <w:r>
        <w:rPr>
          <w:rFonts w:hint="eastAsia"/>
          <w:sz w:val="22"/>
        </w:rPr>
        <w:t xml:space="preserve">　　①　ファイナンス・リース取引</w:t>
      </w:r>
    </w:p>
    <w:p w14:paraId="5D2E5035" w14:textId="77777777" w:rsidR="00D841A0" w:rsidRDefault="00D841A0" w:rsidP="00D841A0">
      <w:pPr>
        <w:rPr>
          <w:sz w:val="22"/>
        </w:rPr>
      </w:pPr>
      <w:r>
        <w:rPr>
          <w:rFonts w:hint="eastAsia"/>
          <w:sz w:val="22"/>
        </w:rPr>
        <w:t xml:space="preserve">　　　　ア　所有権移転ファイナンス・リース取引（リース期間が</w:t>
      </w:r>
      <w:r>
        <w:rPr>
          <w:rFonts w:hint="eastAsia"/>
          <w:sz w:val="22"/>
        </w:rPr>
        <w:t>1</w:t>
      </w:r>
      <w:r>
        <w:rPr>
          <w:rFonts w:hint="eastAsia"/>
          <w:sz w:val="22"/>
        </w:rPr>
        <w:t>年以内のリース取引及びリー</w:t>
      </w:r>
    </w:p>
    <w:p w14:paraId="54C7E548" w14:textId="77777777" w:rsidR="00D841A0" w:rsidRDefault="00D841A0" w:rsidP="00D841A0">
      <w:pPr>
        <w:ind w:firstLineChars="600" w:firstLine="1386"/>
        <w:rPr>
          <w:sz w:val="22"/>
        </w:rPr>
      </w:pPr>
      <w:r>
        <w:rPr>
          <w:rFonts w:hint="eastAsia"/>
          <w:sz w:val="22"/>
        </w:rPr>
        <w:t>ス料総額が</w:t>
      </w:r>
      <w:r>
        <w:rPr>
          <w:rFonts w:hint="eastAsia"/>
          <w:sz w:val="22"/>
        </w:rPr>
        <w:t>300</w:t>
      </w:r>
      <w:r>
        <w:rPr>
          <w:rFonts w:hint="eastAsia"/>
          <w:sz w:val="22"/>
        </w:rPr>
        <w:t>万円以下のファイナンス・リース取引を除きます。）</w:t>
      </w:r>
    </w:p>
    <w:p w14:paraId="13B3E7CE" w14:textId="77777777" w:rsidR="00D841A0" w:rsidRDefault="00D841A0" w:rsidP="00D841A0">
      <w:pPr>
        <w:ind w:firstLineChars="600" w:firstLine="1386"/>
        <w:rPr>
          <w:sz w:val="22"/>
        </w:rPr>
      </w:pPr>
      <w:r>
        <w:rPr>
          <w:rFonts w:hint="eastAsia"/>
          <w:sz w:val="22"/>
        </w:rPr>
        <w:t>通常の売買取引に係る方法に準じた会計処理を行っています。</w:t>
      </w:r>
    </w:p>
    <w:p w14:paraId="77D08BD8" w14:textId="77777777" w:rsidR="00D841A0" w:rsidRDefault="00D841A0" w:rsidP="00D841A0">
      <w:pPr>
        <w:rPr>
          <w:sz w:val="22"/>
        </w:rPr>
      </w:pPr>
      <w:r>
        <w:rPr>
          <w:rFonts w:hint="eastAsia"/>
          <w:sz w:val="22"/>
        </w:rPr>
        <w:t xml:space="preserve">　　　　イ　ア以外のファイナンス・リース取引</w:t>
      </w:r>
    </w:p>
    <w:p w14:paraId="1691DEA6" w14:textId="77777777" w:rsidR="00D841A0" w:rsidRDefault="00D841A0" w:rsidP="00D841A0">
      <w:pPr>
        <w:rPr>
          <w:sz w:val="22"/>
        </w:rPr>
      </w:pPr>
      <w:r>
        <w:rPr>
          <w:rFonts w:hint="eastAsia"/>
          <w:sz w:val="22"/>
        </w:rPr>
        <w:t xml:space="preserve">　　　　　　通常の賃貸借取引に係る方法に準じた会計処理を行っています。</w:t>
      </w:r>
    </w:p>
    <w:p w14:paraId="75173F79" w14:textId="77777777" w:rsidR="00D841A0" w:rsidRDefault="00D841A0" w:rsidP="00C33CE1">
      <w:pPr>
        <w:tabs>
          <w:tab w:val="left" w:pos="426"/>
        </w:tabs>
        <w:rPr>
          <w:sz w:val="22"/>
        </w:rPr>
      </w:pPr>
      <w:r>
        <w:rPr>
          <w:rFonts w:hint="eastAsia"/>
          <w:sz w:val="22"/>
        </w:rPr>
        <w:t xml:space="preserve">　　②　オペレーティング・リース取引</w:t>
      </w:r>
    </w:p>
    <w:p w14:paraId="17EAF581" w14:textId="77777777" w:rsidR="00D841A0" w:rsidRDefault="00D841A0" w:rsidP="00D841A0">
      <w:pPr>
        <w:rPr>
          <w:sz w:val="22"/>
        </w:rPr>
      </w:pPr>
      <w:r>
        <w:rPr>
          <w:rFonts w:hint="eastAsia"/>
          <w:sz w:val="22"/>
        </w:rPr>
        <w:t xml:space="preserve">　　　　通常の賃貸借取引に係る方法に準じた会計処理を行っています。</w:t>
      </w:r>
    </w:p>
    <w:p w14:paraId="2BD902BF" w14:textId="3DD56D4D" w:rsidR="000C4505" w:rsidRDefault="000C4505" w:rsidP="00D841A0">
      <w:pPr>
        <w:rPr>
          <w:sz w:val="22"/>
        </w:rPr>
      </w:pPr>
    </w:p>
    <w:p w14:paraId="78359016" w14:textId="39E58F62" w:rsidR="00C33CE1" w:rsidRDefault="00C33CE1" w:rsidP="00C33CE1">
      <w:pPr>
        <w:rPr>
          <w:sz w:val="22"/>
        </w:rPr>
      </w:pPr>
      <w:r>
        <w:rPr>
          <w:rFonts w:hint="eastAsia"/>
          <w:sz w:val="22"/>
        </w:rPr>
        <w:t xml:space="preserve">　</w:t>
      </w:r>
      <w:r>
        <w:rPr>
          <w:rFonts w:hint="eastAsia"/>
          <w:sz w:val="22"/>
        </w:rPr>
        <w:t>(5)</w:t>
      </w:r>
      <w:r>
        <w:rPr>
          <w:rFonts w:hint="eastAsia"/>
          <w:sz w:val="22"/>
        </w:rPr>
        <w:t xml:space="preserve">　資金収支計算書における資金の範囲</w:t>
      </w:r>
    </w:p>
    <w:p w14:paraId="53ED0456" w14:textId="1195F9EE" w:rsidR="00C33CE1" w:rsidRDefault="00C33CE1" w:rsidP="00C33CE1">
      <w:pPr>
        <w:ind w:firstLineChars="100" w:firstLine="231"/>
        <w:rPr>
          <w:sz w:val="22"/>
        </w:rPr>
      </w:pPr>
      <w:r>
        <w:rPr>
          <w:rFonts w:hint="eastAsia"/>
          <w:sz w:val="22"/>
        </w:rPr>
        <w:t xml:space="preserve">　現金（手許現金及び要求払預金）及び現金同等物。</w:t>
      </w:r>
    </w:p>
    <w:p w14:paraId="1C673B6D" w14:textId="0056B6A9" w:rsidR="00C33CE1" w:rsidRDefault="00C33CE1" w:rsidP="00657C7D">
      <w:pPr>
        <w:ind w:leftChars="100" w:left="221" w:firstLineChars="100" w:firstLine="231"/>
        <w:rPr>
          <w:sz w:val="22"/>
        </w:rPr>
      </w:pPr>
      <w:r>
        <w:rPr>
          <w:rFonts w:hint="eastAsia"/>
          <w:sz w:val="22"/>
        </w:rPr>
        <w:t>なお、現金及び現金同等物には、出納整理期間における取引により発生する資金の受払いを含んでいます。</w:t>
      </w:r>
    </w:p>
    <w:p w14:paraId="4FAA7EC0" w14:textId="77777777" w:rsidR="00C33CE1" w:rsidRDefault="00C33CE1" w:rsidP="00D841A0">
      <w:pPr>
        <w:rPr>
          <w:sz w:val="22"/>
        </w:rPr>
      </w:pPr>
    </w:p>
    <w:p w14:paraId="3F4B2BA9" w14:textId="3E8AB61D" w:rsidR="000C4505" w:rsidRDefault="000C4505" w:rsidP="00D841A0">
      <w:pPr>
        <w:rPr>
          <w:sz w:val="22"/>
        </w:rPr>
      </w:pPr>
      <w:r>
        <w:rPr>
          <w:rFonts w:hint="eastAsia"/>
          <w:sz w:val="22"/>
        </w:rPr>
        <w:t xml:space="preserve">　</w:t>
      </w:r>
      <w:r>
        <w:rPr>
          <w:rFonts w:hint="eastAsia"/>
          <w:sz w:val="22"/>
        </w:rPr>
        <w:t>(</w:t>
      </w:r>
      <w:r w:rsidR="00C33CE1">
        <w:rPr>
          <w:sz w:val="22"/>
        </w:rPr>
        <w:t>6</w:t>
      </w:r>
      <w:r>
        <w:rPr>
          <w:rFonts w:hint="eastAsia"/>
          <w:sz w:val="22"/>
        </w:rPr>
        <w:t>)</w:t>
      </w:r>
      <w:r>
        <w:rPr>
          <w:rFonts w:hint="eastAsia"/>
          <w:sz w:val="22"/>
        </w:rPr>
        <w:t xml:space="preserve">　その他財務書類作成のための基本となる重要な事項</w:t>
      </w:r>
    </w:p>
    <w:p w14:paraId="41D6B6CE" w14:textId="77777777" w:rsidR="000C4505" w:rsidRDefault="000C4505" w:rsidP="00D841A0">
      <w:pPr>
        <w:rPr>
          <w:sz w:val="22"/>
        </w:rPr>
      </w:pPr>
      <w:r>
        <w:rPr>
          <w:rFonts w:hint="eastAsia"/>
          <w:sz w:val="22"/>
        </w:rPr>
        <w:t xml:space="preserve">　　①　物品及びソフトウェアの計上基準</w:t>
      </w:r>
    </w:p>
    <w:p w14:paraId="652FD074" w14:textId="691C9E0C" w:rsidR="000C4505" w:rsidRDefault="000C4505" w:rsidP="0060259D">
      <w:pPr>
        <w:ind w:left="693" w:hangingChars="300" w:hanging="693"/>
        <w:rPr>
          <w:sz w:val="22"/>
        </w:rPr>
      </w:pPr>
      <w:r>
        <w:rPr>
          <w:rFonts w:hint="eastAsia"/>
          <w:sz w:val="22"/>
        </w:rPr>
        <w:t xml:space="preserve">　　　　物品については、取得価額又は見積価格が</w:t>
      </w:r>
      <w:r>
        <w:rPr>
          <w:rFonts w:hint="eastAsia"/>
          <w:sz w:val="22"/>
        </w:rPr>
        <w:t>50</w:t>
      </w:r>
      <w:r>
        <w:rPr>
          <w:rFonts w:hint="eastAsia"/>
          <w:sz w:val="22"/>
        </w:rPr>
        <w:t>万円</w:t>
      </w:r>
      <w:r w:rsidR="0060259D">
        <w:rPr>
          <w:rFonts w:hint="eastAsia"/>
          <w:sz w:val="22"/>
        </w:rPr>
        <w:t>（美術品は</w:t>
      </w:r>
      <w:r w:rsidR="0060259D">
        <w:rPr>
          <w:rFonts w:hint="eastAsia"/>
          <w:sz w:val="22"/>
        </w:rPr>
        <w:t>300</w:t>
      </w:r>
      <w:r w:rsidR="0060259D">
        <w:rPr>
          <w:rFonts w:hint="eastAsia"/>
          <w:sz w:val="22"/>
        </w:rPr>
        <w:t>万円）</w:t>
      </w:r>
      <w:r>
        <w:rPr>
          <w:rFonts w:hint="eastAsia"/>
          <w:sz w:val="22"/>
        </w:rPr>
        <w:t>以上の場合に資産として計上しています。</w:t>
      </w:r>
    </w:p>
    <w:p w14:paraId="765CE740" w14:textId="77777777" w:rsidR="000C4505" w:rsidRDefault="000C4505" w:rsidP="00D841A0">
      <w:pPr>
        <w:rPr>
          <w:sz w:val="22"/>
        </w:rPr>
      </w:pPr>
      <w:r>
        <w:rPr>
          <w:rFonts w:hint="eastAsia"/>
          <w:sz w:val="22"/>
        </w:rPr>
        <w:t xml:space="preserve">　　　　ソフトウェアについても物品の取扱いに準じています。</w:t>
      </w:r>
    </w:p>
    <w:p w14:paraId="65207EC7" w14:textId="77777777" w:rsidR="000C4505" w:rsidRDefault="000C4505" w:rsidP="00D841A0">
      <w:pPr>
        <w:rPr>
          <w:sz w:val="22"/>
        </w:rPr>
      </w:pPr>
      <w:r>
        <w:rPr>
          <w:rFonts w:hint="eastAsia"/>
          <w:sz w:val="22"/>
        </w:rPr>
        <w:t xml:space="preserve">　　②　資本的支出と修繕費の区分基準</w:t>
      </w:r>
    </w:p>
    <w:p w14:paraId="39C2190D" w14:textId="494EDBA1" w:rsidR="000C4505" w:rsidRDefault="000C4505" w:rsidP="00F15815">
      <w:pPr>
        <w:ind w:left="693" w:hangingChars="300" w:hanging="693"/>
        <w:rPr>
          <w:sz w:val="22"/>
        </w:rPr>
      </w:pPr>
      <w:r>
        <w:rPr>
          <w:rFonts w:hint="eastAsia"/>
          <w:sz w:val="22"/>
        </w:rPr>
        <w:t xml:space="preserve">　　　　資本的支出と修繕費の区分基準については、金額が</w:t>
      </w:r>
      <w:r>
        <w:rPr>
          <w:rFonts w:hint="eastAsia"/>
          <w:sz w:val="22"/>
        </w:rPr>
        <w:t>50</w:t>
      </w:r>
      <w:r>
        <w:rPr>
          <w:rFonts w:hint="eastAsia"/>
          <w:sz w:val="22"/>
        </w:rPr>
        <w:t>万円</w:t>
      </w:r>
      <w:r w:rsidR="0060259D">
        <w:rPr>
          <w:rFonts w:hint="eastAsia"/>
          <w:sz w:val="22"/>
        </w:rPr>
        <w:t>未満</w:t>
      </w:r>
      <w:r>
        <w:rPr>
          <w:rFonts w:hint="eastAsia"/>
          <w:sz w:val="22"/>
        </w:rPr>
        <w:t>であるとき、又は法人税法基本通達により資産計上に該当しないと判定したときに修繕費として処理しています。</w:t>
      </w:r>
    </w:p>
    <w:p w14:paraId="6647E1B6" w14:textId="77777777" w:rsidR="00D841A0" w:rsidRDefault="00D841A0" w:rsidP="00D841A0">
      <w:pPr>
        <w:rPr>
          <w:sz w:val="22"/>
        </w:rPr>
      </w:pPr>
    </w:p>
    <w:p w14:paraId="0BB6DDCA" w14:textId="469E04F1" w:rsidR="0060259D" w:rsidRDefault="0060259D" w:rsidP="0060259D">
      <w:pPr>
        <w:rPr>
          <w:sz w:val="22"/>
        </w:rPr>
      </w:pPr>
      <w:r>
        <w:rPr>
          <w:rFonts w:hint="eastAsia"/>
          <w:sz w:val="22"/>
        </w:rPr>
        <w:lastRenderedPageBreak/>
        <w:t>２　重要な会計方針の変更等</w:t>
      </w:r>
    </w:p>
    <w:p w14:paraId="799EA1EA" w14:textId="64036730" w:rsidR="00657C7D" w:rsidRDefault="00657C7D" w:rsidP="00657C7D">
      <w:pPr>
        <w:ind w:firstLineChars="100" w:firstLine="231"/>
        <w:rPr>
          <w:sz w:val="22"/>
        </w:rPr>
      </w:pPr>
      <w:r>
        <w:rPr>
          <w:rFonts w:hint="eastAsia"/>
          <w:sz w:val="22"/>
        </w:rPr>
        <w:t xml:space="preserve">　重要な会計方針の変更はございません。</w:t>
      </w:r>
    </w:p>
    <w:p w14:paraId="6F5598A0" w14:textId="77777777" w:rsidR="00657C7D" w:rsidRDefault="00657C7D" w:rsidP="00657C7D">
      <w:pPr>
        <w:rPr>
          <w:sz w:val="22"/>
        </w:rPr>
      </w:pPr>
    </w:p>
    <w:p w14:paraId="4EEEC57F" w14:textId="77AF29FB" w:rsidR="00657C7D" w:rsidRDefault="00657C7D" w:rsidP="00657C7D">
      <w:pPr>
        <w:rPr>
          <w:sz w:val="22"/>
        </w:rPr>
      </w:pPr>
      <w:r>
        <w:rPr>
          <w:rFonts w:hint="eastAsia"/>
          <w:sz w:val="22"/>
        </w:rPr>
        <w:t>３</w:t>
      </w:r>
      <w:r>
        <w:rPr>
          <w:sz w:val="22"/>
        </w:rPr>
        <w:t xml:space="preserve"> </w:t>
      </w:r>
      <w:r>
        <w:rPr>
          <w:rFonts w:hint="eastAsia"/>
          <w:sz w:val="22"/>
        </w:rPr>
        <w:t xml:space="preserve"> </w:t>
      </w:r>
      <w:r>
        <w:rPr>
          <w:rFonts w:hint="eastAsia"/>
          <w:sz w:val="22"/>
        </w:rPr>
        <w:t>重要な後発事象</w:t>
      </w:r>
    </w:p>
    <w:p w14:paraId="7536731C" w14:textId="4DF1C2D3" w:rsidR="00657C7D" w:rsidRDefault="00657C7D" w:rsidP="00D841A0">
      <w:pPr>
        <w:rPr>
          <w:sz w:val="22"/>
        </w:rPr>
      </w:pPr>
      <w:r>
        <w:rPr>
          <w:rFonts w:hint="eastAsia"/>
          <w:sz w:val="22"/>
        </w:rPr>
        <w:t xml:space="preserve">　　該当の事象はありません。</w:t>
      </w:r>
    </w:p>
    <w:p w14:paraId="024BADA2" w14:textId="158547FB" w:rsidR="00657C7D" w:rsidRDefault="00657C7D" w:rsidP="00D841A0">
      <w:pPr>
        <w:rPr>
          <w:sz w:val="22"/>
        </w:rPr>
      </w:pPr>
    </w:p>
    <w:p w14:paraId="2D8B5C78" w14:textId="7397E9B9" w:rsidR="00657C7D" w:rsidRDefault="00657C7D" w:rsidP="00657C7D">
      <w:pPr>
        <w:rPr>
          <w:sz w:val="22"/>
        </w:rPr>
      </w:pPr>
      <w:r>
        <w:rPr>
          <w:rFonts w:hint="eastAsia"/>
          <w:sz w:val="22"/>
        </w:rPr>
        <w:t>４　偶発債務</w:t>
      </w:r>
    </w:p>
    <w:p w14:paraId="44F89B94" w14:textId="77777777" w:rsidR="005B5823" w:rsidRDefault="005B5823" w:rsidP="005B5823">
      <w:pPr>
        <w:rPr>
          <w:sz w:val="22"/>
        </w:rPr>
      </w:pPr>
      <w:r>
        <w:rPr>
          <w:rFonts w:hint="eastAsia"/>
          <w:sz w:val="22"/>
        </w:rPr>
        <w:t xml:space="preserve">　　該当の事象はありません。</w:t>
      </w:r>
    </w:p>
    <w:p w14:paraId="72E4BCC7" w14:textId="77777777" w:rsidR="00657C7D" w:rsidRPr="005B5823" w:rsidRDefault="00657C7D" w:rsidP="00D841A0">
      <w:pPr>
        <w:rPr>
          <w:sz w:val="22"/>
        </w:rPr>
      </w:pPr>
    </w:p>
    <w:p w14:paraId="2E15C3E5" w14:textId="0624C188" w:rsidR="00CD1F63" w:rsidRDefault="005B5823" w:rsidP="00D841A0">
      <w:pPr>
        <w:rPr>
          <w:sz w:val="22"/>
        </w:rPr>
      </w:pPr>
      <w:r>
        <w:rPr>
          <w:rFonts w:hint="eastAsia"/>
          <w:sz w:val="22"/>
        </w:rPr>
        <w:t>５</w:t>
      </w:r>
      <w:r w:rsidR="00CD1F63">
        <w:rPr>
          <w:rFonts w:hint="eastAsia"/>
          <w:sz w:val="22"/>
        </w:rPr>
        <w:t xml:space="preserve">　追加情報</w:t>
      </w:r>
    </w:p>
    <w:p w14:paraId="1408F3DF" w14:textId="77777777" w:rsidR="00CD1F63" w:rsidRDefault="00CD1F63" w:rsidP="00D841A0">
      <w:pPr>
        <w:rPr>
          <w:sz w:val="22"/>
        </w:rPr>
      </w:pPr>
    </w:p>
    <w:p w14:paraId="36807706" w14:textId="77777777" w:rsidR="00CD1F63" w:rsidRDefault="00CD1F63" w:rsidP="00D841A0">
      <w:pPr>
        <w:rPr>
          <w:sz w:val="22"/>
        </w:rPr>
      </w:pPr>
      <w:r>
        <w:rPr>
          <w:rFonts w:hint="eastAsia"/>
          <w:sz w:val="22"/>
        </w:rPr>
        <w:t xml:space="preserve">　</w:t>
      </w:r>
      <w:r>
        <w:rPr>
          <w:rFonts w:hint="eastAsia"/>
          <w:sz w:val="22"/>
        </w:rPr>
        <w:t>(1)</w:t>
      </w:r>
      <w:r>
        <w:rPr>
          <w:rFonts w:hint="eastAsia"/>
          <w:sz w:val="22"/>
        </w:rPr>
        <w:t xml:space="preserve">　財務書類の内容を理解するために必要と認められる事項</w:t>
      </w:r>
    </w:p>
    <w:p w14:paraId="7962DFD1" w14:textId="77777777" w:rsidR="00CD1F63" w:rsidRDefault="00CD1F63" w:rsidP="00D841A0">
      <w:pPr>
        <w:rPr>
          <w:sz w:val="22"/>
        </w:rPr>
      </w:pPr>
      <w:r>
        <w:rPr>
          <w:rFonts w:hint="eastAsia"/>
          <w:sz w:val="22"/>
        </w:rPr>
        <w:t xml:space="preserve">　　①　一般会計等財務書類の対象範囲は次のとおりです。</w:t>
      </w:r>
    </w:p>
    <w:p w14:paraId="61314F6F" w14:textId="77777777" w:rsidR="00CD1F63" w:rsidRDefault="00CD1F63" w:rsidP="00D841A0">
      <w:pPr>
        <w:rPr>
          <w:sz w:val="22"/>
        </w:rPr>
      </w:pPr>
      <w:r>
        <w:rPr>
          <w:rFonts w:hint="eastAsia"/>
          <w:sz w:val="22"/>
        </w:rPr>
        <w:t xml:space="preserve">　　　　一般会計</w:t>
      </w:r>
    </w:p>
    <w:p w14:paraId="3BC12E90" w14:textId="77777777" w:rsidR="00CD1F63" w:rsidRDefault="00CD1F63" w:rsidP="00D841A0">
      <w:pPr>
        <w:rPr>
          <w:sz w:val="22"/>
        </w:rPr>
      </w:pPr>
      <w:r>
        <w:rPr>
          <w:rFonts w:hint="eastAsia"/>
          <w:sz w:val="22"/>
        </w:rPr>
        <w:t xml:space="preserve">　　　　貸付金特別会計</w:t>
      </w:r>
    </w:p>
    <w:p w14:paraId="7D2430F6" w14:textId="77777777" w:rsidR="00CD1F63" w:rsidRDefault="00CD1F63" w:rsidP="00D841A0">
      <w:pPr>
        <w:rPr>
          <w:sz w:val="22"/>
        </w:rPr>
      </w:pPr>
      <w:r>
        <w:rPr>
          <w:rFonts w:hint="eastAsia"/>
          <w:sz w:val="22"/>
        </w:rPr>
        <w:t xml:space="preserve">　　　　交通災害共済特別会計</w:t>
      </w:r>
    </w:p>
    <w:p w14:paraId="707747B9" w14:textId="77777777" w:rsidR="00CD1F63" w:rsidRDefault="00CD1F63" w:rsidP="00D841A0">
      <w:pPr>
        <w:rPr>
          <w:sz w:val="22"/>
        </w:rPr>
      </w:pPr>
      <w:r>
        <w:rPr>
          <w:rFonts w:hint="eastAsia"/>
          <w:sz w:val="22"/>
        </w:rPr>
        <w:t xml:space="preserve">　　　　拠出金事業特別会計</w:t>
      </w:r>
    </w:p>
    <w:p w14:paraId="717AA965" w14:textId="3EF75B5F" w:rsidR="00FE12AD" w:rsidRDefault="00CD1F63" w:rsidP="00F15815">
      <w:pPr>
        <w:ind w:left="924" w:hangingChars="400" w:hanging="924"/>
        <w:rPr>
          <w:sz w:val="22"/>
        </w:rPr>
      </w:pPr>
      <w:r>
        <w:rPr>
          <w:rFonts w:hint="eastAsia"/>
          <w:sz w:val="22"/>
        </w:rPr>
        <w:t xml:space="preserve">　　②　地方自治法第</w:t>
      </w:r>
      <w:r>
        <w:rPr>
          <w:rFonts w:hint="eastAsia"/>
          <w:sz w:val="22"/>
        </w:rPr>
        <w:t>235</w:t>
      </w:r>
      <w:r>
        <w:rPr>
          <w:rFonts w:hint="eastAsia"/>
          <w:sz w:val="22"/>
        </w:rPr>
        <w:t>条の</w:t>
      </w:r>
      <w:r>
        <w:rPr>
          <w:rFonts w:hint="eastAsia"/>
          <w:sz w:val="22"/>
        </w:rPr>
        <w:t>5</w:t>
      </w:r>
      <w:r>
        <w:rPr>
          <w:rFonts w:hint="eastAsia"/>
          <w:sz w:val="22"/>
        </w:rPr>
        <w:t>に基づき出納整理期間が設けられている会計においては、出納整理期間における現金の受払い等を終了した後の計数をもって会計年度末の計数としています。</w:t>
      </w:r>
    </w:p>
    <w:p w14:paraId="4DAF381B" w14:textId="6EECF8CB" w:rsidR="007D1351" w:rsidRDefault="007D1351" w:rsidP="007D1351">
      <w:pPr>
        <w:rPr>
          <w:sz w:val="22"/>
        </w:rPr>
      </w:pPr>
      <w:r>
        <w:rPr>
          <w:rFonts w:hint="eastAsia"/>
          <w:sz w:val="22"/>
        </w:rPr>
        <w:t xml:space="preserve"> </w:t>
      </w:r>
      <w:r>
        <w:rPr>
          <w:sz w:val="22"/>
        </w:rPr>
        <w:t xml:space="preserve">   </w:t>
      </w:r>
      <w:r>
        <w:rPr>
          <w:rFonts w:hint="eastAsia"/>
          <w:sz w:val="22"/>
        </w:rPr>
        <w:t>③　過年度修正等に関する事項</w:t>
      </w:r>
    </w:p>
    <w:p w14:paraId="3B522966" w14:textId="2585FF00" w:rsidR="007D1351" w:rsidRPr="007D1351" w:rsidRDefault="007D1351" w:rsidP="003E0346">
      <w:pPr>
        <w:ind w:left="924" w:hangingChars="400" w:hanging="924"/>
        <w:rPr>
          <w:sz w:val="22"/>
        </w:rPr>
      </w:pPr>
      <w:r>
        <w:rPr>
          <w:rFonts w:hint="eastAsia"/>
          <w:sz w:val="22"/>
        </w:rPr>
        <w:t xml:space="preserve">　　　　過年度の基金の計上に誤りがあったため、本年度において修正を行っています。この修正により、本年度の貸借対照表において、財政調整基金が</w:t>
      </w:r>
      <w:r>
        <w:rPr>
          <w:rFonts w:hint="eastAsia"/>
          <w:sz w:val="22"/>
        </w:rPr>
        <w:t>200,736,000</w:t>
      </w:r>
      <w:r>
        <w:rPr>
          <w:rFonts w:hint="eastAsia"/>
          <w:sz w:val="22"/>
        </w:rPr>
        <w:t>円、その他の基金が</w:t>
      </w:r>
      <w:r>
        <w:rPr>
          <w:rFonts w:hint="eastAsia"/>
          <w:sz w:val="22"/>
        </w:rPr>
        <w:t>1,200,127,664</w:t>
      </w:r>
      <w:r>
        <w:rPr>
          <w:rFonts w:hint="eastAsia"/>
          <w:sz w:val="22"/>
        </w:rPr>
        <w:t>円減少し、純資産変動計算書のその他において</w:t>
      </w:r>
      <w:r w:rsidR="0044056B">
        <w:rPr>
          <w:rFonts w:hint="eastAsia"/>
          <w:sz w:val="22"/>
        </w:rPr>
        <w:t>△</w:t>
      </w:r>
      <w:r w:rsidR="0044056B">
        <w:rPr>
          <w:rFonts w:hint="eastAsia"/>
          <w:sz w:val="22"/>
        </w:rPr>
        <w:t>1,400,863,664</w:t>
      </w:r>
      <w:r w:rsidR="0044056B">
        <w:rPr>
          <w:rFonts w:hint="eastAsia"/>
          <w:sz w:val="22"/>
        </w:rPr>
        <w:t>円</w:t>
      </w:r>
      <w:r>
        <w:rPr>
          <w:rFonts w:hint="eastAsia"/>
          <w:sz w:val="22"/>
        </w:rPr>
        <w:t>計上されています。</w:t>
      </w:r>
    </w:p>
    <w:p w14:paraId="09C17C35" w14:textId="77777777" w:rsidR="00FE12AD" w:rsidRPr="007D1351" w:rsidRDefault="00FE12AD" w:rsidP="007D1351">
      <w:pPr>
        <w:pStyle w:val="a9"/>
        <w:ind w:leftChars="0" w:left="825"/>
        <w:rPr>
          <w:sz w:val="22"/>
        </w:rPr>
      </w:pPr>
    </w:p>
    <w:p w14:paraId="5EC6C21D" w14:textId="77777777" w:rsidR="00CD1F63" w:rsidRDefault="00CD1F63" w:rsidP="006326BF">
      <w:pPr>
        <w:ind w:firstLineChars="100" w:firstLine="231"/>
        <w:rPr>
          <w:sz w:val="22"/>
        </w:rPr>
      </w:pPr>
      <w:r>
        <w:rPr>
          <w:rFonts w:hint="eastAsia"/>
          <w:sz w:val="22"/>
        </w:rPr>
        <w:t>(2)</w:t>
      </w:r>
      <w:r>
        <w:rPr>
          <w:rFonts w:hint="eastAsia"/>
          <w:sz w:val="22"/>
        </w:rPr>
        <w:t xml:space="preserve">　貸借対照表に係る事項</w:t>
      </w:r>
    </w:p>
    <w:p w14:paraId="0A11A99B" w14:textId="77777777" w:rsidR="0066243D" w:rsidRDefault="00CD1F63" w:rsidP="00CD1F63">
      <w:pPr>
        <w:rPr>
          <w:sz w:val="22"/>
        </w:rPr>
      </w:pPr>
      <w:r>
        <w:rPr>
          <w:rFonts w:hint="eastAsia"/>
          <w:sz w:val="22"/>
        </w:rPr>
        <w:t xml:space="preserve">　</w:t>
      </w:r>
      <w:r w:rsidR="006326BF">
        <w:rPr>
          <w:rFonts w:hint="eastAsia"/>
          <w:sz w:val="22"/>
        </w:rPr>
        <w:t xml:space="preserve">　</w:t>
      </w:r>
      <w:r>
        <w:rPr>
          <w:rFonts w:hint="eastAsia"/>
          <w:sz w:val="22"/>
        </w:rPr>
        <w:t xml:space="preserve">①　</w:t>
      </w:r>
      <w:r w:rsidR="0066243D">
        <w:rPr>
          <w:rFonts w:hint="eastAsia"/>
          <w:sz w:val="22"/>
        </w:rPr>
        <w:t>売却可能資産の範囲及び内訳は、次のとおりです。</w:t>
      </w:r>
    </w:p>
    <w:p w14:paraId="62A45555" w14:textId="77777777" w:rsidR="0066243D" w:rsidRDefault="0066243D" w:rsidP="006326BF">
      <w:pPr>
        <w:ind w:firstLineChars="100" w:firstLine="231"/>
        <w:rPr>
          <w:sz w:val="22"/>
        </w:rPr>
      </w:pPr>
      <w:r>
        <w:rPr>
          <w:rFonts w:hint="eastAsia"/>
          <w:sz w:val="22"/>
        </w:rPr>
        <w:t xml:space="preserve">　　ア　範囲</w:t>
      </w:r>
    </w:p>
    <w:p w14:paraId="556A764B" w14:textId="77777777" w:rsidR="0066243D" w:rsidRDefault="0066243D" w:rsidP="00CD1F63">
      <w:pPr>
        <w:rPr>
          <w:sz w:val="22"/>
        </w:rPr>
      </w:pPr>
      <w:r>
        <w:rPr>
          <w:rFonts w:hint="eastAsia"/>
          <w:sz w:val="22"/>
        </w:rPr>
        <w:t xml:space="preserve">　　　　</w:t>
      </w:r>
      <w:r w:rsidR="00A4698A">
        <w:rPr>
          <w:rFonts w:hint="eastAsia"/>
          <w:sz w:val="22"/>
        </w:rPr>
        <w:t xml:space="preserve">　</w:t>
      </w:r>
      <w:r w:rsidR="0084772C">
        <w:rPr>
          <w:rFonts w:hint="eastAsia"/>
          <w:sz w:val="22"/>
        </w:rPr>
        <w:t>すべての普通財産</w:t>
      </w:r>
    </w:p>
    <w:p w14:paraId="704901F8" w14:textId="77777777" w:rsidR="00FE12AD" w:rsidRDefault="00FE12AD" w:rsidP="006326BF">
      <w:pPr>
        <w:ind w:firstLineChars="100" w:firstLine="231"/>
        <w:rPr>
          <w:sz w:val="22"/>
        </w:rPr>
      </w:pPr>
      <w:r>
        <w:rPr>
          <w:rFonts w:hint="eastAsia"/>
          <w:sz w:val="22"/>
        </w:rPr>
        <w:t xml:space="preserve">　　イ　内訳</w:t>
      </w:r>
    </w:p>
    <w:p w14:paraId="3BDD886C" w14:textId="29FACA8A" w:rsidR="00795D83" w:rsidRDefault="0084772C" w:rsidP="00CD1F63">
      <w:pPr>
        <w:rPr>
          <w:sz w:val="22"/>
        </w:rPr>
      </w:pPr>
      <w:r>
        <w:rPr>
          <w:rFonts w:hint="eastAsia"/>
          <w:sz w:val="22"/>
        </w:rPr>
        <w:t xml:space="preserve">　　　　　</w:t>
      </w:r>
      <w:r w:rsidR="00795D83" w:rsidRPr="00795D83">
        <w:rPr>
          <w:rFonts w:hint="eastAsia"/>
          <w:sz w:val="22"/>
        </w:rPr>
        <w:t>該当なし</w:t>
      </w:r>
    </w:p>
    <w:p w14:paraId="3CC75E7E" w14:textId="207BD01F" w:rsidR="0084772C" w:rsidRPr="00453A59" w:rsidRDefault="0084772C" w:rsidP="00453A59">
      <w:pPr>
        <w:rPr>
          <w:sz w:val="22"/>
        </w:rPr>
      </w:pPr>
    </w:p>
    <w:p w14:paraId="4780D7A6" w14:textId="77777777" w:rsidR="00FE12AD" w:rsidRDefault="00FE12AD" w:rsidP="006326BF">
      <w:pPr>
        <w:ind w:firstLineChars="100" w:firstLine="231"/>
        <w:rPr>
          <w:sz w:val="22"/>
        </w:rPr>
      </w:pPr>
      <w:r>
        <w:rPr>
          <w:rFonts w:hint="eastAsia"/>
          <w:sz w:val="22"/>
        </w:rPr>
        <w:t>(3)</w:t>
      </w:r>
      <w:r>
        <w:rPr>
          <w:rFonts w:hint="eastAsia"/>
          <w:sz w:val="22"/>
        </w:rPr>
        <w:t xml:space="preserve">　純資産変動計算書に係る事項</w:t>
      </w:r>
    </w:p>
    <w:p w14:paraId="34DDC6E9" w14:textId="77777777" w:rsidR="00FE12AD" w:rsidRDefault="00FE12AD" w:rsidP="006326BF">
      <w:pPr>
        <w:ind w:firstLineChars="100" w:firstLine="231"/>
        <w:rPr>
          <w:sz w:val="22"/>
        </w:rPr>
      </w:pPr>
      <w:r>
        <w:rPr>
          <w:rFonts w:hint="eastAsia"/>
          <w:sz w:val="22"/>
        </w:rPr>
        <w:t xml:space="preserve">　純資産における</w:t>
      </w:r>
      <w:r w:rsidR="00997D97">
        <w:rPr>
          <w:rFonts w:hint="eastAsia"/>
          <w:sz w:val="22"/>
        </w:rPr>
        <w:t>固定資産等形成分及び余剰分（不足分）の内容</w:t>
      </w:r>
    </w:p>
    <w:p w14:paraId="3B2496B0" w14:textId="77777777" w:rsidR="00997D97" w:rsidRDefault="00997D97" w:rsidP="006326BF">
      <w:pPr>
        <w:ind w:firstLineChars="100" w:firstLine="231"/>
        <w:rPr>
          <w:sz w:val="22"/>
        </w:rPr>
      </w:pPr>
      <w:r>
        <w:rPr>
          <w:rFonts w:hint="eastAsia"/>
          <w:sz w:val="22"/>
        </w:rPr>
        <w:t xml:space="preserve">　①　固定資産等形成分</w:t>
      </w:r>
    </w:p>
    <w:p w14:paraId="05B5A0B4" w14:textId="77777777" w:rsidR="00997D97" w:rsidRDefault="00997D97" w:rsidP="00CD1F63">
      <w:pPr>
        <w:rPr>
          <w:sz w:val="22"/>
        </w:rPr>
      </w:pPr>
      <w:r>
        <w:rPr>
          <w:rFonts w:hint="eastAsia"/>
          <w:sz w:val="22"/>
        </w:rPr>
        <w:t xml:space="preserve">　</w:t>
      </w:r>
      <w:r w:rsidR="006326BF">
        <w:rPr>
          <w:rFonts w:hint="eastAsia"/>
          <w:sz w:val="22"/>
        </w:rPr>
        <w:t xml:space="preserve">　</w:t>
      </w:r>
      <w:r>
        <w:rPr>
          <w:rFonts w:hint="eastAsia"/>
          <w:sz w:val="22"/>
        </w:rPr>
        <w:t xml:space="preserve">　　固定資産の額に流動資産における短期貸付金及び基金等を加えた額を計上しています。</w:t>
      </w:r>
    </w:p>
    <w:p w14:paraId="23E2C6CD" w14:textId="77777777" w:rsidR="00997D97" w:rsidRDefault="00997D97" w:rsidP="00CD1F63">
      <w:pPr>
        <w:rPr>
          <w:sz w:val="22"/>
        </w:rPr>
      </w:pPr>
      <w:r>
        <w:rPr>
          <w:rFonts w:hint="eastAsia"/>
          <w:sz w:val="22"/>
        </w:rPr>
        <w:t xml:space="preserve">　</w:t>
      </w:r>
      <w:r w:rsidR="006326BF">
        <w:rPr>
          <w:rFonts w:hint="eastAsia"/>
          <w:sz w:val="22"/>
        </w:rPr>
        <w:t xml:space="preserve">　</w:t>
      </w:r>
      <w:r>
        <w:rPr>
          <w:rFonts w:hint="eastAsia"/>
          <w:sz w:val="22"/>
        </w:rPr>
        <w:t>②　余剰分（不足分）</w:t>
      </w:r>
    </w:p>
    <w:p w14:paraId="4DF15CCC" w14:textId="77777777" w:rsidR="00997D97" w:rsidRDefault="00997D97" w:rsidP="006326BF">
      <w:pPr>
        <w:ind w:firstLineChars="100" w:firstLine="231"/>
        <w:rPr>
          <w:sz w:val="22"/>
        </w:rPr>
      </w:pPr>
      <w:r>
        <w:rPr>
          <w:rFonts w:hint="eastAsia"/>
          <w:sz w:val="22"/>
        </w:rPr>
        <w:t xml:space="preserve">　　　純資産合計額のうち、固定資産等形成分を差し引いた金額を計上しています。</w:t>
      </w:r>
    </w:p>
    <w:p w14:paraId="3F81CC09" w14:textId="3DB1B6D3" w:rsidR="00997D97" w:rsidRDefault="00997D97" w:rsidP="00CD1F63">
      <w:pPr>
        <w:rPr>
          <w:sz w:val="22"/>
        </w:rPr>
      </w:pPr>
    </w:p>
    <w:p w14:paraId="65BFA2A1" w14:textId="03CEDC80" w:rsidR="00AE1699" w:rsidRDefault="00AE1699" w:rsidP="00CD1F63">
      <w:pPr>
        <w:rPr>
          <w:sz w:val="22"/>
        </w:rPr>
      </w:pPr>
    </w:p>
    <w:p w14:paraId="31EDBE18" w14:textId="08A25CEA" w:rsidR="00AE1699" w:rsidRDefault="00AE1699" w:rsidP="00CD1F63">
      <w:pPr>
        <w:rPr>
          <w:sz w:val="22"/>
        </w:rPr>
      </w:pPr>
    </w:p>
    <w:p w14:paraId="57D32757" w14:textId="5A99267F" w:rsidR="00AE1699" w:rsidRDefault="00AE1699" w:rsidP="00CD1F63">
      <w:pPr>
        <w:rPr>
          <w:sz w:val="22"/>
        </w:rPr>
      </w:pPr>
    </w:p>
    <w:p w14:paraId="4066B393" w14:textId="3F03D549" w:rsidR="00AE1699" w:rsidRDefault="00AE1699" w:rsidP="00CD1F63">
      <w:pPr>
        <w:rPr>
          <w:sz w:val="22"/>
        </w:rPr>
      </w:pPr>
    </w:p>
    <w:p w14:paraId="111A24EB" w14:textId="33070538" w:rsidR="00AE1699" w:rsidRDefault="00AE1699" w:rsidP="00CD1F63">
      <w:pPr>
        <w:rPr>
          <w:sz w:val="22"/>
        </w:rPr>
      </w:pPr>
    </w:p>
    <w:p w14:paraId="2F5FF183" w14:textId="0EC102F6" w:rsidR="00AE1699" w:rsidRDefault="00AE1699" w:rsidP="00CD1F63">
      <w:pPr>
        <w:rPr>
          <w:sz w:val="22"/>
        </w:rPr>
      </w:pPr>
    </w:p>
    <w:p w14:paraId="1D9B5F13" w14:textId="6C9B2F38" w:rsidR="00AE1699" w:rsidRDefault="00AE1699" w:rsidP="00CD1F63">
      <w:pPr>
        <w:rPr>
          <w:sz w:val="22"/>
        </w:rPr>
      </w:pPr>
    </w:p>
    <w:p w14:paraId="186F76F3" w14:textId="073308A5" w:rsidR="00AE1699" w:rsidRDefault="00AE1699" w:rsidP="00CD1F63">
      <w:pPr>
        <w:rPr>
          <w:sz w:val="22"/>
        </w:rPr>
      </w:pPr>
    </w:p>
    <w:p w14:paraId="4BDF568A" w14:textId="77777777" w:rsidR="00AE1699" w:rsidRDefault="00AE1699" w:rsidP="00CD1F63">
      <w:pPr>
        <w:rPr>
          <w:sz w:val="22"/>
        </w:rPr>
      </w:pPr>
    </w:p>
    <w:p w14:paraId="717D4B82" w14:textId="77777777" w:rsidR="00997D97" w:rsidRDefault="00997D97" w:rsidP="006326BF">
      <w:pPr>
        <w:ind w:firstLineChars="100" w:firstLine="231"/>
        <w:rPr>
          <w:sz w:val="22"/>
        </w:rPr>
      </w:pPr>
      <w:r>
        <w:rPr>
          <w:rFonts w:hint="eastAsia"/>
          <w:sz w:val="22"/>
        </w:rPr>
        <w:lastRenderedPageBreak/>
        <w:t>(4)</w:t>
      </w:r>
      <w:r>
        <w:rPr>
          <w:rFonts w:hint="eastAsia"/>
          <w:sz w:val="22"/>
        </w:rPr>
        <w:t xml:space="preserve">　資金収支計算書に係る事項</w:t>
      </w:r>
    </w:p>
    <w:p w14:paraId="6EC6BD0D" w14:textId="60A7974C" w:rsidR="00997D97" w:rsidRDefault="00DE7B64" w:rsidP="00E142F7">
      <w:pPr>
        <w:ind w:rightChars="81" w:right="179" w:firstLineChars="100" w:firstLine="231"/>
        <w:rPr>
          <w:sz w:val="22"/>
        </w:rPr>
      </w:pPr>
      <w:r>
        <w:rPr>
          <w:rFonts w:hint="eastAsia"/>
          <w:sz w:val="22"/>
        </w:rPr>
        <w:t xml:space="preserve">　①　基礎的財政収支　　</w:t>
      </w:r>
      <w:r w:rsidR="00E142F7">
        <w:rPr>
          <w:rFonts w:hint="eastAsia"/>
          <w:sz w:val="22"/>
        </w:rPr>
        <w:t>581,731,827</w:t>
      </w:r>
      <w:r w:rsidR="00997D97">
        <w:rPr>
          <w:rFonts w:hint="eastAsia"/>
          <w:sz w:val="22"/>
        </w:rPr>
        <w:t>円</w:t>
      </w:r>
    </w:p>
    <w:p w14:paraId="594F7B41" w14:textId="77777777" w:rsidR="00997D97" w:rsidRDefault="00997D97" w:rsidP="006326BF">
      <w:pPr>
        <w:ind w:firstLineChars="100" w:firstLine="231"/>
        <w:rPr>
          <w:sz w:val="22"/>
        </w:rPr>
      </w:pPr>
      <w:r>
        <w:rPr>
          <w:rFonts w:hint="eastAsia"/>
          <w:sz w:val="22"/>
        </w:rPr>
        <w:t xml:space="preserve">　②　既存の決算情報との関連性</w:t>
      </w:r>
    </w:p>
    <w:tbl>
      <w:tblPr>
        <w:tblStyle w:val="TableNormal"/>
        <w:tblW w:w="9207" w:type="dxa"/>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0"/>
        <w:gridCol w:w="1828"/>
        <w:gridCol w:w="1829"/>
      </w:tblGrid>
      <w:tr w:rsidR="006326BF" w:rsidRPr="009B22F1" w14:paraId="778C7981" w14:textId="77777777" w:rsidTr="00AE1699">
        <w:trPr>
          <w:trHeight w:val="360"/>
        </w:trPr>
        <w:tc>
          <w:tcPr>
            <w:tcW w:w="5550" w:type="dxa"/>
          </w:tcPr>
          <w:p w14:paraId="59385D3B" w14:textId="77777777" w:rsidR="006326BF" w:rsidRPr="009B22F1" w:rsidRDefault="006326BF" w:rsidP="008E2DCC">
            <w:pPr>
              <w:pStyle w:val="TableParagraph"/>
              <w:spacing w:before="0"/>
              <w:jc w:val="left"/>
              <w:rPr>
                <w:rFonts w:asciiTheme="minorEastAsia" w:eastAsiaTheme="minorEastAsia" w:hAnsiTheme="minorEastAsia"/>
                <w:sz w:val="20"/>
                <w:lang w:eastAsia="ja-JP"/>
              </w:rPr>
            </w:pPr>
          </w:p>
        </w:tc>
        <w:tc>
          <w:tcPr>
            <w:tcW w:w="1828" w:type="dxa"/>
          </w:tcPr>
          <w:p w14:paraId="625D7A7F" w14:textId="77777777" w:rsidR="006326BF" w:rsidRPr="009B22F1" w:rsidRDefault="006326BF" w:rsidP="008E2DCC">
            <w:pPr>
              <w:pStyle w:val="TableParagraph"/>
              <w:spacing w:before="14"/>
              <w:rPr>
                <w:rFonts w:asciiTheme="minorEastAsia" w:eastAsiaTheme="minorEastAsia" w:hAnsiTheme="minorEastAsia"/>
                <w:sz w:val="21"/>
              </w:rPr>
            </w:pPr>
            <w:proofErr w:type="spellStart"/>
            <w:r w:rsidRPr="009B22F1">
              <w:rPr>
                <w:rFonts w:asciiTheme="minorEastAsia" w:eastAsiaTheme="minorEastAsia" w:hAnsiTheme="minorEastAsia"/>
                <w:sz w:val="21"/>
              </w:rPr>
              <w:t>収入（歳入</w:t>
            </w:r>
            <w:proofErr w:type="spellEnd"/>
            <w:r w:rsidRPr="009B22F1">
              <w:rPr>
                <w:rFonts w:asciiTheme="minorEastAsia" w:eastAsiaTheme="minorEastAsia" w:hAnsiTheme="minorEastAsia"/>
                <w:sz w:val="21"/>
              </w:rPr>
              <w:t>）</w:t>
            </w:r>
          </w:p>
        </w:tc>
        <w:tc>
          <w:tcPr>
            <w:tcW w:w="1829" w:type="dxa"/>
          </w:tcPr>
          <w:p w14:paraId="373140B7" w14:textId="77777777" w:rsidR="006326BF" w:rsidRPr="009B22F1" w:rsidRDefault="006326BF" w:rsidP="008E2DCC">
            <w:pPr>
              <w:pStyle w:val="TableParagraph"/>
              <w:spacing w:before="14"/>
              <w:ind w:left="1"/>
              <w:rPr>
                <w:rFonts w:asciiTheme="minorEastAsia" w:eastAsiaTheme="minorEastAsia" w:hAnsiTheme="minorEastAsia"/>
                <w:sz w:val="21"/>
              </w:rPr>
            </w:pPr>
            <w:proofErr w:type="spellStart"/>
            <w:r w:rsidRPr="009B22F1">
              <w:rPr>
                <w:rFonts w:asciiTheme="minorEastAsia" w:eastAsiaTheme="minorEastAsia" w:hAnsiTheme="minorEastAsia"/>
                <w:sz w:val="21"/>
              </w:rPr>
              <w:t>支出（歳出</w:t>
            </w:r>
            <w:proofErr w:type="spellEnd"/>
            <w:r w:rsidRPr="009B22F1">
              <w:rPr>
                <w:rFonts w:asciiTheme="minorEastAsia" w:eastAsiaTheme="minorEastAsia" w:hAnsiTheme="minorEastAsia"/>
                <w:sz w:val="21"/>
              </w:rPr>
              <w:t>）</w:t>
            </w:r>
          </w:p>
        </w:tc>
      </w:tr>
      <w:tr w:rsidR="006326BF" w:rsidRPr="009B22F1" w14:paraId="682F836F" w14:textId="77777777" w:rsidTr="00AE1699">
        <w:trPr>
          <w:trHeight w:val="340"/>
        </w:trPr>
        <w:tc>
          <w:tcPr>
            <w:tcW w:w="5550" w:type="dxa"/>
          </w:tcPr>
          <w:p w14:paraId="631E3F93" w14:textId="77777777" w:rsidR="006326BF" w:rsidRPr="009B22F1" w:rsidRDefault="006326BF" w:rsidP="008E2DCC">
            <w:pPr>
              <w:pStyle w:val="TableParagraph"/>
              <w:ind w:left="100"/>
              <w:jc w:val="left"/>
              <w:rPr>
                <w:rFonts w:asciiTheme="minorEastAsia" w:eastAsiaTheme="minorEastAsia" w:hAnsiTheme="minorEastAsia"/>
                <w:sz w:val="21"/>
              </w:rPr>
            </w:pPr>
            <w:proofErr w:type="spellStart"/>
            <w:r w:rsidRPr="009B22F1">
              <w:rPr>
                <w:rFonts w:asciiTheme="minorEastAsia" w:eastAsiaTheme="minorEastAsia" w:hAnsiTheme="minorEastAsia"/>
                <w:sz w:val="21"/>
              </w:rPr>
              <w:t>歳入歳出決算書</w:t>
            </w:r>
            <w:proofErr w:type="spellEnd"/>
          </w:p>
        </w:tc>
        <w:tc>
          <w:tcPr>
            <w:tcW w:w="1828" w:type="dxa"/>
          </w:tcPr>
          <w:p w14:paraId="1A79D208" w14:textId="63412A7C" w:rsidR="006326BF" w:rsidRPr="009B22F1" w:rsidRDefault="00D82EE9" w:rsidP="008E2DCC">
            <w:pPr>
              <w:pStyle w:val="TableParagraph"/>
              <w:tabs>
                <w:tab w:val="left" w:pos="859"/>
              </w:tabs>
              <w:ind w:left="16"/>
              <w:jc w:val="right"/>
              <w:rPr>
                <w:rFonts w:asciiTheme="minorEastAsia" w:eastAsiaTheme="minorEastAsia" w:hAnsiTheme="minorEastAsia"/>
                <w:sz w:val="21"/>
                <w:lang w:eastAsia="ja-JP"/>
              </w:rPr>
            </w:pPr>
            <w:r w:rsidRPr="004A0A21">
              <w:rPr>
                <w:rFonts w:asciiTheme="minorHAnsi" w:eastAsiaTheme="minorEastAsia" w:hAnsiTheme="minorHAnsi"/>
                <w:spacing w:val="-2"/>
                <w:sz w:val="21"/>
                <w:lang w:eastAsia="ja-JP"/>
              </w:rPr>
              <w:t>6,487,483,636</w:t>
            </w:r>
            <w:r w:rsidR="006326BF" w:rsidRPr="009B22F1">
              <w:rPr>
                <w:rFonts w:asciiTheme="minorEastAsia" w:eastAsiaTheme="minorEastAsia" w:hAnsiTheme="minorEastAsia"/>
                <w:spacing w:val="-2"/>
                <w:sz w:val="21"/>
                <w:lang w:eastAsia="ja-JP"/>
              </w:rPr>
              <w:t>円</w:t>
            </w:r>
          </w:p>
        </w:tc>
        <w:tc>
          <w:tcPr>
            <w:tcW w:w="1829" w:type="dxa"/>
          </w:tcPr>
          <w:p w14:paraId="4E7B3866" w14:textId="706CB278" w:rsidR="006326BF" w:rsidRPr="009B22F1" w:rsidRDefault="00D82EE9" w:rsidP="007A64EE">
            <w:pPr>
              <w:pStyle w:val="TableParagraph"/>
              <w:tabs>
                <w:tab w:val="left" w:pos="859"/>
              </w:tabs>
              <w:ind w:left="16"/>
              <w:jc w:val="right"/>
              <w:rPr>
                <w:rFonts w:asciiTheme="minorEastAsia" w:eastAsiaTheme="minorEastAsia" w:hAnsiTheme="minorEastAsia"/>
                <w:sz w:val="21"/>
                <w:lang w:eastAsia="ja-JP"/>
              </w:rPr>
            </w:pPr>
            <w:r w:rsidRPr="004A0A21">
              <w:rPr>
                <w:rFonts w:asciiTheme="minorHAnsi" w:eastAsiaTheme="minorEastAsia" w:hAnsiTheme="minorHAnsi"/>
                <w:spacing w:val="-2"/>
                <w:sz w:val="21"/>
                <w:lang w:eastAsia="ja-JP"/>
              </w:rPr>
              <w:t>6,236,010,915</w:t>
            </w:r>
            <w:r w:rsidR="006326BF" w:rsidRPr="009B22F1">
              <w:rPr>
                <w:rFonts w:asciiTheme="minorEastAsia" w:eastAsiaTheme="minorEastAsia" w:hAnsiTheme="minorEastAsia"/>
                <w:spacing w:val="-2"/>
                <w:sz w:val="21"/>
                <w:lang w:eastAsia="ja-JP"/>
              </w:rPr>
              <w:t>円</w:t>
            </w:r>
          </w:p>
        </w:tc>
      </w:tr>
      <w:tr w:rsidR="006326BF" w:rsidRPr="009B22F1" w14:paraId="0449C5CD" w14:textId="77777777" w:rsidTr="00AE1699">
        <w:trPr>
          <w:trHeight w:val="340"/>
        </w:trPr>
        <w:tc>
          <w:tcPr>
            <w:tcW w:w="5550" w:type="dxa"/>
          </w:tcPr>
          <w:p w14:paraId="01D22620" w14:textId="77777777" w:rsidR="006326BF" w:rsidRPr="009B22F1" w:rsidRDefault="006326BF" w:rsidP="008E2DCC">
            <w:pPr>
              <w:pStyle w:val="TableParagraph"/>
              <w:ind w:left="100"/>
              <w:jc w:val="left"/>
              <w:rPr>
                <w:rFonts w:asciiTheme="minorEastAsia" w:eastAsiaTheme="minorEastAsia" w:hAnsiTheme="minorEastAsia"/>
                <w:sz w:val="21"/>
                <w:lang w:eastAsia="ja-JP"/>
              </w:rPr>
            </w:pPr>
            <w:r w:rsidRPr="009B22F1">
              <w:rPr>
                <w:rFonts w:asciiTheme="minorEastAsia" w:eastAsiaTheme="minorEastAsia" w:hAnsiTheme="minorEastAsia"/>
                <w:sz w:val="21"/>
                <w:lang w:eastAsia="ja-JP"/>
              </w:rPr>
              <w:t>財務書類の対象となる会計の範囲の相違に伴う差額</w:t>
            </w:r>
          </w:p>
        </w:tc>
        <w:tc>
          <w:tcPr>
            <w:tcW w:w="1828" w:type="dxa"/>
          </w:tcPr>
          <w:p w14:paraId="760D4335" w14:textId="55AC91B4" w:rsidR="006326BF" w:rsidRPr="009B22F1" w:rsidRDefault="0099422D" w:rsidP="008E2DCC">
            <w:pPr>
              <w:pStyle w:val="TableParagraph"/>
              <w:tabs>
                <w:tab w:val="left" w:pos="859"/>
              </w:tabs>
              <w:ind w:left="16"/>
              <w:jc w:val="right"/>
              <w:rPr>
                <w:rFonts w:asciiTheme="minorEastAsia" w:eastAsiaTheme="minorEastAsia" w:hAnsiTheme="minorEastAsia"/>
                <w:sz w:val="21"/>
                <w:lang w:eastAsia="ja-JP"/>
              </w:rPr>
            </w:pPr>
            <w:r w:rsidRPr="004A0A21">
              <w:rPr>
                <w:rFonts w:asciiTheme="minorHAnsi" w:eastAsiaTheme="minorEastAsia" w:hAnsiTheme="minorHAnsi"/>
                <w:spacing w:val="-2"/>
                <w:sz w:val="21"/>
                <w:lang w:eastAsia="ja-JP"/>
              </w:rPr>
              <w:t>1,053,544,702</w:t>
            </w:r>
            <w:r w:rsidR="006326BF" w:rsidRPr="009B22F1">
              <w:rPr>
                <w:rFonts w:asciiTheme="minorEastAsia" w:eastAsiaTheme="minorEastAsia" w:hAnsiTheme="minorEastAsia"/>
                <w:spacing w:val="-2"/>
                <w:sz w:val="21"/>
                <w:lang w:eastAsia="ja-JP"/>
              </w:rPr>
              <w:t>円</w:t>
            </w:r>
          </w:p>
        </w:tc>
        <w:tc>
          <w:tcPr>
            <w:tcW w:w="1829" w:type="dxa"/>
          </w:tcPr>
          <w:p w14:paraId="75D84130" w14:textId="66FAAD56" w:rsidR="006326BF" w:rsidRPr="009B22F1" w:rsidRDefault="0099422D" w:rsidP="008E2DCC">
            <w:pPr>
              <w:pStyle w:val="TableParagraph"/>
              <w:tabs>
                <w:tab w:val="left" w:pos="859"/>
              </w:tabs>
              <w:ind w:left="17"/>
              <w:jc w:val="right"/>
              <w:rPr>
                <w:rFonts w:asciiTheme="minorEastAsia" w:eastAsiaTheme="minorEastAsia" w:hAnsiTheme="minorEastAsia"/>
                <w:sz w:val="21"/>
                <w:lang w:eastAsia="ja-JP"/>
              </w:rPr>
            </w:pPr>
            <w:r w:rsidRPr="004A0A21">
              <w:rPr>
                <w:rFonts w:asciiTheme="minorHAnsi" w:eastAsiaTheme="minorEastAsia" w:hAnsiTheme="minorHAnsi"/>
                <w:spacing w:val="-2"/>
                <w:sz w:val="21"/>
                <w:lang w:eastAsia="ja-JP"/>
              </w:rPr>
              <w:t>559,120,907</w:t>
            </w:r>
            <w:r w:rsidR="006326BF" w:rsidRPr="009B22F1">
              <w:rPr>
                <w:rFonts w:asciiTheme="minorEastAsia" w:eastAsiaTheme="minorEastAsia" w:hAnsiTheme="minorEastAsia"/>
                <w:spacing w:val="-2"/>
                <w:sz w:val="21"/>
                <w:lang w:eastAsia="ja-JP"/>
              </w:rPr>
              <w:t>円</w:t>
            </w:r>
          </w:p>
        </w:tc>
      </w:tr>
      <w:tr w:rsidR="0099422D" w:rsidRPr="009B22F1" w14:paraId="29B87B44" w14:textId="77777777" w:rsidTr="00AE1699">
        <w:trPr>
          <w:trHeight w:val="340"/>
        </w:trPr>
        <w:tc>
          <w:tcPr>
            <w:tcW w:w="5550" w:type="dxa"/>
          </w:tcPr>
          <w:p w14:paraId="653D26F5" w14:textId="43DD73A7" w:rsidR="0099422D" w:rsidRPr="009B22F1" w:rsidRDefault="0099422D" w:rsidP="0099422D">
            <w:pPr>
              <w:pStyle w:val="TableParagraph"/>
              <w:ind w:left="100"/>
              <w:jc w:val="left"/>
              <w:rPr>
                <w:rFonts w:asciiTheme="minorEastAsia" w:eastAsiaTheme="minorEastAsia" w:hAnsiTheme="minorEastAsia"/>
                <w:sz w:val="21"/>
                <w:lang w:eastAsia="ja-JP"/>
              </w:rPr>
            </w:pPr>
            <w:r>
              <w:rPr>
                <w:rFonts w:asciiTheme="minorEastAsia" w:eastAsiaTheme="minorEastAsia" w:hAnsiTheme="minorEastAsia" w:hint="eastAsia"/>
                <w:sz w:val="21"/>
                <w:lang w:eastAsia="ja-JP"/>
              </w:rPr>
              <w:t>繰越金に伴う差額</w:t>
            </w:r>
          </w:p>
        </w:tc>
        <w:tc>
          <w:tcPr>
            <w:tcW w:w="1828" w:type="dxa"/>
          </w:tcPr>
          <w:p w14:paraId="760C81FB" w14:textId="3357DF0D" w:rsidR="0099422D" w:rsidRPr="009B22F1" w:rsidRDefault="0099422D" w:rsidP="0099422D">
            <w:pPr>
              <w:pStyle w:val="TableParagraph"/>
              <w:tabs>
                <w:tab w:val="left" w:pos="859"/>
              </w:tabs>
              <w:ind w:left="16"/>
              <w:jc w:val="right"/>
              <w:rPr>
                <w:rFonts w:asciiTheme="minorEastAsia" w:eastAsiaTheme="minorEastAsia" w:hAnsiTheme="minorEastAsia"/>
                <w:spacing w:val="-2"/>
                <w:sz w:val="21"/>
                <w:lang w:eastAsia="ja-JP"/>
              </w:rPr>
            </w:pPr>
            <w:r w:rsidRPr="004A0A21">
              <w:rPr>
                <w:rFonts w:ascii="ＭＳ 明朝" w:eastAsia="ＭＳ 明朝" w:hAnsi="ＭＳ 明朝" w:cs="ＭＳ 明朝" w:hint="eastAsia"/>
                <w:spacing w:val="-2"/>
                <w:sz w:val="21"/>
                <w:lang w:eastAsia="ja-JP"/>
              </w:rPr>
              <w:t>△</w:t>
            </w:r>
            <w:r w:rsidR="00652E7D" w:rsidRPr="004A0A21">
              <w:rPr>
                <w:rFonts w:asciiTheme="minorHAnsi" w:eastAsiaTheme="minorEastAsia" w:hAnsiTheme="minorHAnsi"/>
                <w:spacing w:val="-2"/>
                <w:sz w:val="21"/>
                <w:lang w:eastAsia="ja-JP"/>
              </w:rPr>
              <w:t>193,087,278</w:t>
            </w:r>
            <w:r w:rsidRPr="009B22F1">
              <w:rPr>
                <w:rFonts w:asciiTheme="minorEastAsia" w:eastAsiaTheme="minorEastAsia" w:hAnsiTheme="minorEastAsia"/>
                <w:spacing w:val="-2"/>
                <w:sz w:val="21"/>
                <w:lang w:eastAsia="ja-JP"/>
              </w:rPr>
              <w:t>円</w:t>
            </w:r>
            <w:r>
              <w:rPr>
                <w:rFonts w:asciiTheme="minorEastAsia" w:eastAsiaTheme="minorEastAsia" w:hAnsiTheme="minorEastAsia" w:hint="eastAsia"/>
                <w:spacing w:val="-2"/>
                <w:sz w:val="21"/>
                <w:lang w:eastAsia="ja-JP"/>
              </w:rPr>
              <w:t xml:space="preserve"> </w:t>
            </w:r>
          </w:p>
        </w:tc>
        <w:tc>
          <w:tcPr>
            <w:tcW w:w="1829" w:type="dxa"/>
          </w:tcPr>
          <w:p w14:paraId="58E3797C" w14:textId="74810783" w:rsidR="0099422D" w:rsidRPr="009B22F1" w:rsidRDefault="0099422D" w:rsidP="0099422D">
            <w:pPr>
              <w:pStyle w:val="TableParagraph"/>
              <w:tabs>
                <w:tab w:val="left" w:pos="859"/>
              </w:tabs>
              <w:jc w:val="right"/>
              <w:rPr>
                <w:rFonts w:asciiTheme="minorEastAsia" w:eastAsiaTheme="minorEastAsia" w:hAnsiTheme="minorEastAsia"/>
                <w:spacing w:val="-2"/>
                <w:sz w:val="21"/>
                <w:lang w:eastAsia="ja-JP"/>
              </w:rPr>
            </w:pPr>
            <w:r w:rsidRPr="004A0A21">
              <w:rPr>
                <w:rFonts w:asciiTheme="minorHAnsi" w:eastAsiaTheme="minorEastAsia" w:hAnsiTheme="minorHAnsi"/>
                <w:spacing w:val="-2"/>
                <w:sz w:val="21"/>
                <w:lang w:eastAsia="ja-JP"/>
              </w:rPr>
              <w:t>0</w:t>
            </w:r>
            <w:r w:rsidRPr="009B22F1">
              <w:rPr>
                <w:rFonts w:asciiTheme="minorEastAsia" w:eastAsiaTheme="minorEastAsia" w:hAnsiTheme="minorEastAsia"/>
                <w:spacing w:val="-2"/>
                <w:sz w:val="21"/>
                <w:lang w:eastAsia="ja-JP"/>
              </w:rPr>
              <w:t>円</w:t>
            </w:r>
          </w:p>
        </w:tc>
      </w:tr>
      <w:tr w:rsidR="0099422D" w:rsidRPr="009B22F1" w14:paraId="025B3035" w14:textId="77777777" w:rsidTr="00AE1699">
        <w:trPr>
          <w:trHeight w:val="340"/>
        </w:trPr>
        <w:tc>
          <w:tcPr>
            <w:tcW w:w="5550" w:type="dxa"/>
          </w:tcPr>
          <w:p w14:paraId="75291ED8" w14:textId="15DF4723" w:rsidR="0099422D" w:rsidRPr="009B22F1" w:rsidRDefault="00E53BE7" w:rsidP="0099422D">
            <w:pPr>
              <w:pStyle w:val="TableParagraph"/>
              <w:ind w:left="100"/>
              <w:jc w:val="left"/>
              <w:rPr>
                <w:rFonts w:asciiTheme="minorEastAsia" w:eastAsiaTheme="minorEastAsia" w:hAnsiTheme="minorEastAsia"/>
                <w:sz w:val="21"/>
                <w:lang w:eastAsia="ja-JP"/>
              </w:rPr>
            </w:pPr>
            <w:r>
              <w:rPr>
                <w:rFonts w:asciiTheme="minorEastAsia" w:eastAsiaTheme="minorEastAsia" w:hAnsiTheme="minorEastAsia" w:hint="eastAsia"/>
                <w:sz w:val="21"/>
                <w:lang w:eastAsia="ja-JP"/>
              </w:rPr>
              <w:t>決算整理仕訳</w:t>
            </w:r>
            <w:r w:rsidR="0099422D">
              <w:rPr>
                <w:rFonts w:asciiTheme="minorEastAsia" w:eastAsiaTheme="minorEastAsia" w:hAnsiTheme="minorEastAsia" w:hint="eastAsia"/>
                <w:sz w:val="21"/>
                <w:lang w:eastAsia="ja-JP"/>
              </w:rPr>
              <w:t>に伴う差額</w:t>
            </w:r>
          </w:p>
        </w:tc>
        <w:tc>
          <w:tcPr>
            <w:tcW w:w="1828" w:type="dxa"/>
          </w:tcPr>
          <w:p w14:paraId="45913AB5" w14:textId="367FAFDE" w:rsidR="0099422D" w:rsidRPr="009B22F1" w:rsidRDefault="002D4633" w:rsidP="0099422D">
            <w:pPr>
              <w:pStyle w:val="TableParagraph"/>
              <w:tabs>
                <w:tab w:val="left" w:pos="859"/>
              </w:tabs>
              <w:ind w:left="16"/>
              <w:jc w:val="right"/>
              <w:rPr>
                <w:rFonts w:asciiTheme="minorEastAsia" w:eastAsiaTheme="minorEastAsia" w:hAnsiTheme="minorEastAsia"/>
                <w:spacing w:val="-2"/>
                <w:sz w:val="21"/>
                <w:lang w:eastAsia="ja-JP"/>
              </w:rPr>
            </w:pPr>
            <w:r w:rsidRPr="004A0A21">
              <w:rPr>
                <w:rFonts w:ascii="ＭＳ 明朝" w:eastAsia="ＭＳ 明朝" w:hAnsi="ＭＳ 明朝" w:cs="ＭＳ 明朝" w:hint="eastAsia"/>
                <w:spacing w:val="-2"/>
                <w:sz w:val="21"/>
                <w:lang w:eastAsia="ja-JP"/>
              </w:rPr>
              <w:t>△</w:t>
            </w:r>
            <w:r w:rsidRPr="004A0A21">
              <w:rPr>
                <w:rFonts w:asciiTheme="minorHAnsi" w:eastAsiaTheme="minorEastAsia" w:hAnsiTheme="minorHAnsi"/>
                <w:spacing w:val="-2"/>
                <w:sz w:val="21"/>
                <w:lang w:eastAsia="ja-JP"/>
              </w:rPr>
              <w:t>229,187,673</w:t>
            </w:r>
            <w:r w:rsidR="0099422D" w:rsidRPr="009B22F1">
              <w:rPr>
                <w:rFonts w:asciiTheme="minorEastAsia" w:eastAsiaTheme="minorEastAsia" w:hAnsiTheme="minorEastAsia"/>
                <w:spacing w:val="-2"/>
                <w:sz w:val="21"/>
                <w:lang w:eastAsia="ja-JP"/>
              </w:rPr>
              <w:t>円</w:t>
            </w:r>
          </w:p>
        </w:tc>
        <w:tc>
          <w:tcPr>
            <w:tcW w:w="1829" w:type="dxa"/>
          </w:tcPr>
          <w:p w14:paraId="6F85FD81" w14:textId="464C365D" w:rsidR="0099422D" w:rsidRPr="009B22F1" w:rsidRDefault="00E142F7" w:rsidP="0099422D">
            <w:pPr>
              <w:pStyle w:val="TableParagraph"/>
              <w:tabs>
                <w:tab w:val="left" w:pos="859"/>
              </w:tabs>
              <w:ind w:left="17"/>
              <w:jc w:val="right"/>
              <w:rPr>
                <w:rFonts w:asciiTheme="minorEastAsia" w:eastAsiaTheme="minorEastAsia" w:hAnsiTheme="minorEastAsia"/>
                <w:spacing w:val="-2"/>
                <w:sz w:val="21"/>
                <w:lang w:eastAsia="ja-JP"/>
              </w:rPr>
            </w:pPr>
            <w:r w:rsidRPr="004A0A21">
              <w:rPr>
                <w:rFonts w:asciiTheme="minorHAnsi" w:eastAsiaTheme="minorEastAsia" w:hAnsiTheme="minorHAnsi"/>
                <w:spacing w:val="-2"/>
                <w:sz w:val="21"/>
                <w:lang w:eastAsia="ja-JP"/>
              </w:rPr>
              <w:t>19,931,556</w:t>
            </w:r>
            <w:r w:rsidR="0099422D" w:rsidRPr="009B22F1">
              <w:rPr>
                <w:rFonts w:asciiTheme="minorEastAsia" w:eastAsiaTheme="minorEastAsia" w:hAnsiTheme="minorEastAsia"/>
                <w:spacing w:val="-2"/>
                <w:sz w:val="21"/>
                <w:lang w:eastAsia="ja-JP"/>
              </w:rPr>
              <w:t>円</w:t>
            </w:r>
          </w:p>
        </w:tc>
      </w:tr>
      <w:tr w:rsidR="0099422D" w:rsidRPr="009B22F1" w14:paraId="4E630940" w14:textId="77777777" w:rsidTr="00AE1699">
        <w:trPr>
          <w:trHeight w:val="340"/>
        </w:trPr>
        <w:tc>
          <w:tcPr>
            <w:tcW w:w="5550" w:type="dxa"/>
          </w:tcPr>
          <w:p w14:paraId="1D360A96" w14:textId="77777777" w:rsidR="0099422D" w:rsidRPr="009B22F1" w:rsidRDefault="0099422D" w:rsidP="0099422D">
            <w:pPr>
              <w:pStyle w:val="TableParagraph"/>
              <w:ind w:left="100"/>
              <w:jc w:val="left"/>
              <w:rPr>
                <w:rFonts w:asciiTheme="minorEastAsia" w:eastAsiaTheme="minorEastAsia" w:hAnsiTheme="minorEastAsia"/>
                <w:sz w:val="21"/>
                <w:lang w:eastAsia="ja-JP"/>
              </w:rPr>
            </w:pPr>
            <w:r w:rsidRPr="009B22F1">
              <w:rPr>
                <w:rFonts w:asciiTheme="minorEastAsia" w:eastAsiaTheme="minorEastAsia" w:hAnsiTheme="minorEastAsia"/>
                <w:sz w:val="21"/>
                <w:lang w:eastAsia="ja-JP"/>
              </w:rPr>
              <w:t>資金収支計算書</w:t>
            </w:r>
          </w:p>
        </w:tc>
        <w:tc>
          <w:tcPr>
            <w:tcW w:w="1828" w:type="dxa"/>
          </w:tcPr>
          <w:p w14:paraId="3D40F06A" w14:textId="3EF4C6AC" w:rsidR="0099422D" w:rsidRPr="009B22F1" w:rsidRDefault="00F729A3" w:rsidP="0099422D">
            <w:pPr>
              <w:pStyle w:val="TableParagraph"/>
              <w:tabs>
                <w:tab w:val="left" w:pos="859"/>
              </w:tabs>
              <w:ind w:left="16"/>
              <w:jc w:val="right"/>
              <w:rPr>
                <w:rFonts w:asciiTheme="minorEastAsia" w:eastAsiaTheme="minorEastAsia" w:hAnsiTheme="minorEastAsia"/>
                <w:sz w:val="21"/>
                <w:lang w:eastAsia="ja-JP"/>
              </w:rPr>
            </w:pPr>
            <w:r w:rsidRPr="004A0A21">
              <w:rPr>
                <w:rFonts w:asciiTheme="minorHAnsi" w:eastAsiaTheme="minorEastAsia" w:hAnsiTheme="minorHAnsi"/>
                <w:spacing w:val="-2"/>
                <w:sz w:val="21"/>
                <w:lang w:eastAsia="ja-JP"/>
              </w:rPr>
              <w:t>7,118,753,387</w:t>
            </w:r>
            <w:r w:rsidR="0099422D" w:rsidRPr="009B22F1">
              <w:rPr>
                <w:rFonts w:asciiTheme="minorEastAsia" w:eastAsiaTheme="minorEastAsia" w:hAnsiTheme="minorEastAsia"/>
                <w:spacing w:val="-2"/>
                <w:sz w:val="21"/>
                <w:lang w:eastAsia="ja-JP"/>
              </w:rPr>
              <w:t>円</w:t>
            </w:r>
          </w:p>
        </w:tc>
        <w:tc>
          <w:tcPr>
            <w:tcW w:w="1829" w:type="dxa"/>
          </w:tcPr>
          <w:p w14:paraId="7F53D6C4" w14:textId="4F3EE7B3" w:rsidR="0099422D" w:rsidRPr="009B22F1" w:rsidRDefault="004E3954" w:rsidP="0099422D">
            <w:pPr>
              <w:pStyle w:val="TableParagraph"/>
              <w:tabs>
                <w:tab w:val="left" w:pos="859"/>
              </w:tabs>
              <w:ind w:left="16"/>
              <w:jc w:val="right"/>
              <w:rPr>
                <w:rFonts w:asciiTheme="minorEastAsia" w:eastAsiaTheme="minorEastAsia" w:hAnsiTheme="minorEastAsia"/>
                <w:sz w:val="21"/>
                <w:lang w:eastAsia="ja-JP"/>
              </w:rPr>
            </w:pPr>
            <w:r w:rsidRPr="004A0A21">
              <w:rPr>
                <w:rFonts w:asciiTheme="minorHAnsi" w:eastAsiaTheme="minorEastAsia" w:hAnsiTheme="minorHAnsi"/>
                <w:spacing w:val="-2"/>
                <w:sz w:val="21"/>
                <w:lang w:eastAsia="ja-JP"/>
              </w:rPr>
              <w:t>6,815,063,378</w:t>
            </w:r>
            <w:r w:rsidR="0099422D" w:rsidRPr="009B22F1">
              <w:rPr>
                <w:rFonts w:asciiTheme="minorEastAsia" w:eastAsiaTheme="minorEastAsia" w:hAnsiTheme="minorEastAsia"/>
                <w:spacing w:val="-2"/>
                <w:sz w:val="21"/>
                <w:lang w:eastAsia="ja-JP"/>
              </w:rPr>
              <w:t>円</w:t>
            </w:r>
          </w:p>
        </w:tc>
      </w:tr>
    </w:tbl>
    <w:p w14:paraId="29F4C099" w14:textId="2658529C" w:rsidR="00E142F7" w:rsidRDefault="00E142F7" w:rsidP="0027342B">
      <w:pPr>
        <w:pStyle w:val="a7"/>
        <w:spacing w:before="0"/>
        <w:ind w:leftChars="300" w:left="663"/>
        <w:rPr>
          <w:sz w:val="22"/>
          <w:lang w:eastAsia="ja-JP"/>
        </w:rPr>
      </w:pPr>
      <w:r>
        <w:rPr>
          <w:rFonts w:ascii="ＭＳ 明朝" w:eastAsia="ＭＳ 明朝" w:hAnsi="ＭＳ 明朝" w:hint="eastAsia"/>
          <w:lang w:eastAsia="ja-JP"/>
        </w:rPr>
        <w:t>地方自治法第233条第1項に基づく歳入歳出決算書は「一般会計」を対象としているのに対し、資金収支計算書は「一般会計等」を対象範囲としているため、歳入歳出決算書と資金収支決算書は特別会計（</w:t>
      </w:r>
      <w:r w:rsidR="007D0BE8">
        <w:rPr>
          <w:rFonts w:ascii="ＭＳ 明朝" w:eastAsia="ＭＳ 明朝" w:hAnsi="ＭＳ 明朝" w:hint="eastAsia"/>
          <w:lang w:eastAsia="ja-JP"/>
        </w:rPr>
        <w:t>貸付金事業</w:t>
      </w:r>
      <w:r>
        <w:rPr>
          <w:rFonts w:ascii="ＭＳ 明朝" w:eastAsia="ＭＳ 明朝" w:hAnsi="ＭＳ 明朝" w:hint="eastAsia"/>
          <w:lang w:eastAsia="ja-JP"/>
        </w:rPr>
        <w:t>特別会計</w:t>
      </w:r>
      <w:r w:rsidR="007D0BE8">
        <w:rPr>
          <w:rFonts w:ascii="ＭＳ 明朝" w:eastAsia="ＭＳ 明朝" w:hAnsi="ＭＳ 明朝" w:hint="eastAsia"/>
          <w:lang w:eastAsia="ja-JP"/>
        </w:rPr>
        <w:t>・交通災害共済特別会計・拠出金事業特別会計）</w:t>
      </w:r>
      <w:r>
        <w:rPr>
          <w:rFonts w:ascii="ＭＳ 明朝" w:eastAsia="ＭＳ 明朝" w:hAnsi="ＭＳ 明朝" w:hint="eastAsia"/>
          <w:lang w:eastAsia="ja-JP"/>
        </w:rPr>
        <w:t>の分だけ相違します。また、歳入歳出決算書では繰越金を収入として計上しますが、公会計では計上しないため、その分だけ相違します。</w:t>
      </w:r>
    </w:p>
    <w:p w14:paraId="4866B364" w14:textId="528741D1" w:rsidR="006326BF" w:rsidRDefault="006326BF" w:rsidP="004F6C04">
      <w:pPr>
        <w:ind w:firstLineChars="200" w:firstLine="462"/>
        <w:rPr>
          <w:sz w:val="22"/>
        </w:rPr>
      </w:pPr>
      <w:r>
        <w:rPr>
          <w:rFonts w:hint="eastAsia"/>
          <w:sz w:val="22"/>
        </w:rPr>
        <w:t>③　資金収支計算書の業務活動収支と純資産変動計算書の本年度差額との内訳</w:t>
      </w:r>
    </w:p>
    <w:p w14:paraId="26FCE6AF" w14:textId="77777777" w:rsidR="006326BF" w:rsidRDefault="006326BF" w:rsidP="00CD1F63">
      <w:pPr>
        <w:rPr>
          <w:sz w:val="22"/>
        </w:rPr>
      </w:pPr>
      <w:r>
        <w:rPr>
          <w:rFonts w:hint="eastAsia"/>
          <w:sz w:val="22"/>
        </w:rPr>
        <w:t xml:space="preserve">　　　　　資金収支計算書</w:t>
      </w:r>
    </w:p>
    <w:p w14:paraId="4F2A9BDE" w14:textId="7D6F5D4E" w:rsidR="006326BF" w:rsidRPr="00CC1C78" w:rsidRDefault="006326BF" w:rsidP="009D3A37">
      <w:pPr>
        <w:tabs>
          <w:tab w:val="right" w:pos="7938"/>
        </w:tabs>
        <w:rPr>
          <w:sz w:val="22"/>
          <w:u w:val="single"/>
        </w:rPr>
      </w:pPr>
      <w:r>
        <w:rPr>
          <w:rFonts w:hint="eastAsia"/>
          <w:sz w:val="22"/>
        </w:rPr>
        <w:t xml:space="preserve">　　　　　　</w:t>
      </w:r>
      <w:r w:rsidRPr="009D3A37">
        <w:rPr>
          <w:rFonts w:hint="eastAsia"/>
          <w:kern w:val="0"/>
          <w:sz w:val="22"/>
          <w:u w:val="single"/>
        </w:rPr>
        <w:t>業務活動収支</w:t>
      </w:r>
      <w:r w:rsidR="009D3A37">
        <w:rPr>
          <w:kern w:val="0"/>
          <w:sz w:val="22"/>
          <w:u w:val="single"/>
        </w:rPr>
        <w:tab/>
      </w:r>
      <w:r w:rsidR="007D0BE8">
        <w:rPr>
          <w:rFonts w:hint="eastAsia"/>
          <w:kern w:val="0"/>
          <w:sz w:val="22"/>
          <w:u w:val="single"/>
        </w:rPr>
        <w:t>276,331,82</w:t>
      </w:r>
      <w:r w:rsidR="009C62F1">
        <w:rPr>
          <w:rFonts w:hint="eastAsia"/>
          <w:kern w:val="0"/>
          <w:sz w:val="22"/>
          <w:u w:val="single"/>
        </w:rPr>
        <w:t>1</w:t>
      </w:r>
      <w:r w:rsidR="00864B99" w:rsidRPr="009D3A37">
        <w:rPr>
          <w:rFonts w:hint="eastAsia"/>
          <w:kern w:val="0"/>
          <w:sz w:val="22"/>
          <w:u w:val="single"/>
        </w:rPr>
        <w:t>円</w:t>
      </w:r>
    </w:p>
    <w:p w14:paraId="30AA7AC0" w14:textId="3DA24ECC" w:rsidR="006326BF" w:rsidRDefault="006326BF" w:rsidP="009D3A37">
      <w:pPr>
        <w:tabs>
          <w:tab w:val="right" w:pos="7938"/>
        </w:tabs>
        <w:rPr>
          <w:sz w:val="22"/>
        </w:rPr>
      </w:pPr>
      <w:r>
        <w:rPr>
          <w:rFonts w:hint="eastAsia"/>
          <w:sz w:val="22"/>
        </w:rPr>
        <w:t xml:space="preserve">　　　　　　</w:t>
      </w:r>
      <w:r w:rsidR="00443558" w:rsidRPr="009D3A37">
        <w:rPr>
          <w:rFonts w:hint="eastAsia"/>
          <w:kern w:val="0"/>
          <w:sz w:val="22"/>
        </w:rPr>
        <w:t>償却原価法による</w:t>
      </w:r>
      <w:r w:rsidR="00141AFF" w:rsidRPr="009D3A37">
        <w:rPr>
          <w:rFonts w:hint="eastAsia"/>
          <w:kern w:val="0"/>
          <w:sz w:val="22"/>
        </w:rPr>
        <w:t>財政調整基金の増加</w:t>
      </w:r>
      <w:r w:rsidR="009D3A37">
        <w:rPr>
          <w:rFonts w:hint="eastAsia"/>
          <w:kern w:val="0"/>
          <w:sz w:val="22"/>
        </w:rPr>
        <w:tab/>
      </w:r>
      <w:r w:rsidR="009C62F1">
        <w:rPr>
          <w:rFonts w:hint="eastAsia"/>
          <w:kern w:val="0"/>
          <w:sz w:val="22"/>
        </w:rPr>
        <w:t>1,276,120</w:t>
      </w:r>
      <w:r w:rsidR="00443558" w:rsidRPr="009D3A37">
        <w:rPr>
          <w:rFonts w:hint="eastAsia"/>
          <w:kern w:val="0"/>
          <w:sz w:val="22"/>
        </w:rPr>
        <w:t>円</w:t>
      </w:r>
    </w:p>
    <w:p w14:paraId="1733EF32" w14:textId="71399497" w:rsidR="00141AFF" w:rsidRDefault="00141AFF" w:rsidP="009D3A37">
      <w:pPr>
        <w:tabs>
          <w:tab w:val="right" w:pos="7938"/>
        </w:tabs>
        <w:rPr>
          <w:sz w:val="22"/>
        </w:rPr>
      </w:pPr>
      <w:r>
        <w:rPr>
          <w:rFonts w:hint="eastAsia"/>
          <w:sz w:val="22"/>
        </w:rPr>
        <w:t xml:space="preserve">　　　　　　</w:t>
      </w:r>
      <w:r w:rsidR="00443558" w:rsidRPr="009D3A37">
        <w:rPr>
          <w:rFonts w:hint="eastAsia"/>
          <w:kern w:val="0"/>
          <w:sz w:val="22"/>
        </w:rPr>
        <w:t>償却原価法による</w:t>
      </w:r>
      <w:r w:rsidRPr="009D3A37">
        <w:rPr>
          <w:rFonts w:hint="eastAsia"/>
          <w:kern w:val="0"/>
          <w:sz w:val="22"/>
        </w:rPr>
        <w:t>その他の基金の増加</w:t>
      </w:r>
      <w:r w:rsidR="009D3A37">
        <w:rPr>
          <w:kern w:val="0"/>
          <w:sz w:val="22"/>
        </w:rPr>
        <w:tab/>
      </w:r>
      <w:r w:rsidR="009C62F1">
        <w:rPr>
          <w:rFonts w:hint="eastAsia"/>
          <w:kern w:val="0"/>
          <w:sz w:val="22"/>
        </w:rPr>
        <w:t>△</w:t>
      </w:r>
      <w:r w:rsidR="009C62F1">
        <w:rPr>
          <w:rFonts w:hint="eastAsia"/>
          <w:kern w:val="0"/>
          <w:sz w:val="22"/>
        </w:rPr>
        <w:t>584,037</w:t>
      </w:r>
      <w:r w:rsidR="00443558" w:rsidRPr="009D3A37">
        <w:rPr>
          <w:rFonts w:hint="eastAsia"/>
          <w:kern w:val="0"/>
          <w:sz w:val="22"/>
        </w:rPr>
        <w:t>円</w:t>
      </w:r>
    </w:p>
    <w:p w14:paraId="3E6C03AB" w14:textId="477D71FF" w:rsidR="006326BF" w:rsidRDefault="006326BF" w:rsidP="009D3A37">
      <w:pPr>
        <w:tabs>
          <w:tab w:val="right" w:pos="7938"/>
        </w:tabs>
        <w:rPr>
          <w:sz w:val="22"/>
        </w:rPr>
      </w:pPr>
      <w:r>
        <w:rPr>
          <w:rFonts w:hint="eastAsia"/>
          <w:sz w:val="22"/>
        </w:rPr>
        <w:t xml:space="preserve">　　　　　　</w:t>
      </w:r>
      <w:r w:rsidRPr="009D3A37">
        <w:rPr>
          <w:rFonts w:hint="eastAsia"/>
          <w:kern w:val="0"/>
          <w:sz w:val="22"/>
        </w:rPr>
        <w:t>減価償却費</w:t>
      </w:r>
      <w:r w:rsidR="009D3A37">
        <w:rPr>
          <w:kern w:val="0"/>
          <w:sz w:val="22"/>
        </w:rPr>
        <w:tab/>
      </w:r>
      <w:r w:rsidR="00443558" w:rsidRPr="009D3A37">
        <w:rPr>
          <w:rFonts w:hint="eastAsia"/>
          <w:kern w:val="0"/>
          <w:sz w:val="22"/>
        </w:rPr>
        <w:t>△</w:t>
      </w:r>
      <w:r w:rsidR="009C62F1">
        <w:rPr>
          <w:rFonts w:hint="eastAsia"/>
          <w:kern w:val="0"/>
          <w:sz w:val="22"/>
        </w:rPr>
        <w:t>1,592,348</w:t>
      </w:r>
      <w:r w:rsidR="009B739A" w:rsidRPr="009D3A37">
        <w:rPr>
          <w:rFonts w:hint="eastAsia"/>
          <w:kern w:val="0"/>
          <w:sz w:val="22"/>
        </w:rPr>
        <w:t>円</w:t>
      </w:r>
    </w:p>
    <w:p w14:paraId="50D57AEE" w14:textId="2FF69EF8" w:rsidR="006326BF" w:rsidRDefault="006326BF" w:rsidP="009D3A37">
      <w:pPr>
        <w:tabs>
          <w:tab w:val="right" w:pos="7938"/>
        </w:tabs>
        <w:rPr>
          <w:sz w:val="22"/>
        </w:rPr>
      </w:pPr>
      <w:r>
        <w:rPr>
          <w:rFonts w:hint="eastAsia"/>
          <w:sz w:val="22"/>
        </w:rPr>
        <w:t xml:space="preserve">　　　　　　賞与等引当金繰入額（増減額）</w:t>
      </w:r>
      <w:r w:rsidR="009D3A37">
        <w:rPr>
          <w:sz w:val="22"/>
        </w:rPr>
        <w:tab/>
      </w:r>
      <w:r w:rsidR="006C0184">
        <w:rPr>
          <w:rFonts w:hint="eastAsia"/>
          <w:sz w:val="22"/>
        </w:rPr>
        <w:t>△</w:t>
      </w:r>
      <w:r w:rsidR="009C62F1">
        <w:rPr>
          <w:rFonts w:hint="eastAsia"/>
          <w:sz w:val="22"/>
        </w:rPr>
        <w:t>704,671</w:t>
      </w:r>
      <w:r w:rsidR="009B739A">
        <w:rPr>
          <w:rFonts w:hint="eastAsia"/>
          <w:sz w:val="22"/>
        </w:rPr>
        <w:t>円</w:t>
      </w:r>
    </w:p>
    <w:p w14:paraId="28D9E510" w14:textId="3100878A" w:rsidR="006326BF" w:rsidRPr="00911606" w:rsidRDefault="006326BF" w:rsidP="009D3A37">
      <w:pPr>
        <w:tabs>
          <w:tab w:val="right" w:pos="7938"/>
        </w:tabs>
        <w:rPr>
          <w:kern w:val="0"/>
          <w:sz w:val="22"/>
        </w:rPr>
      </w:pPr>
      <w:r>
        <w:rPr>
          <w:rFonts w:hint="eastAsia"/>
          <w:sz w:val="22"/>
        </w:rPr>
        <w:t xml:space="preserve">　　　　　　</w:t>
      </w:r>
      <w:r w:rsidRPr="009D3A37">
        <w:rPr>
          <w:rFonts w:hint="eastAsia"/>
          <w:kern w:val="0"/>
          <w:sz w:val="22"/>
        </w:rPr>
        <w:t>退職手当引当金繰入額（増減額）</w:t>
      </w:r>
      <w:r w:rsidR="009D3A37">
        <w:rPr>
          <w:kern w:val="0"/>
          <w:sz w:val="22"/>
        </w:rPr>
        <w:tab/>
      </w:r>
      <w:r w:rsidR="00A324D6" w:rsidRPr="00911606">
        <w:rPr>
          <w:rFonts w:hint="eastAsia"/>
          <w:kern w:val="0"/>
          <w:sz w:val="22"/>
        </w:rPr>
        <w:t>△</w:t>
      </w:r>
      <w:r w:rsidR="00A324D6" w:rsidRPr="00911606">
        <w:rPr>
          <w:rFonts w:hint="eastAsia"/>
          <w:kern w:val="0"/>
          <w:sz w:val="22"/>
        </w:rPr>
        <w:t>8</w:t>
      </w:r>
      <w:r w:rsidR="004E7CBA" w:rsidRPr="00911606">
        <w:rPr>
          <w:rFonts w:hint="eastAsia"/>
          <w:kern w:val="0"/>
          <w:sz w:val="22"/>
        </w:rPr>
        <w:t>9</w:t>
      </w:r>
      <w:r w:rsidR="00A324D6" w:rsidRPr="00911606">
        <w:rPr>
          <w:rFonts w:hint="eastAsia"/>
          <w:kern w:val="0"/>
          <w:sz w:val="22"/>
        </w:rPr>
        <w:t>,</w:t>
      </w:r>
      <w:r w:rsidR="004E7CBA" w:rsidRPr="00911606">
        <w:rPr>
          <w:rFonts w:hint="eastAsia"/>
          <w:kern w:val="0"/>
          <w:sz w:val="22"/>
        </w:rPr>
        <w:t>962</w:t>
      </w:r>
      <w:r w:rsidR="00A324D6" w:rsidRPr="00911606">
        <w:rPr>
          <w:rFonts w:hint="eastAsia"/>
          <w:kern w:val="0"/>
          <w:sz w:val="22"/>
        </w:rPr>
        <w:t>,</w:t>
      </w:r>
      <w:r w:rsidR="004E7CBA" w:rsidRPr="00911606">
        <w:rPr>
          <w:rFonts w:hint="eastAsia"/>
          <w:kern w:val="0"/>
          <w:sz w:val="22"/>
        </w:rPr>
        <w:t>777</w:t>
      </w:r>
      <w:r w:rsidR="009B739A" w:rsidRPr="00911606">
        <w:rPr>
          <w:rFonts w:hint="eastAsia"/>
          <w:kern w:val="0"/>
          <w:sz w:val="22"/>
        </w:rPr>
        <w:t>円</w:t>
      </w:r>
    </w:p>
    <w:p w14:paraId="019BB072" w14:textId="269D89B5" w:rsidR="009C62F1" w:rsidRPr="00911606" w:rsidRDefault="009C62F1" w:rsidP="009C62F1">
      <w:pPr>
        <w:tabs>
          <w:tab w:val="right" w:pos="7938"/>
        </w:tabs>
        <w:rPr>
          <w:sz w:val="22"/>
          <w:u w:val="single"/>
        </w:rPr>
      </w:pPr>
      <w:r w:rsidRPr="00911606">
        <w:rPr>
          <w:rFonts w:hint="eastAsia"/>
          <w:sz w:val="22"/>
        </w:rPr>
        <w:t xml:space="preserve">　　　　　　</w:t>
      </w:r>
      <w:r w:rsidRPr="00911606">
        <w:rPr>
          <w:rFonts w:hint="eastAsia"/>
          <w:kern w:val="0"/>
          <w:sz w:val="22"/>
          <w:u w:val="single"/>
        </w:rPr>
        <w:t>純資産変動計算書の本年度差額</w:t>
      </w:r>
      <w:r w:rsidRPr="00911606">
        <w:rPr>
          <w:kern w:val="0"/>
          <w:sz w:val="22"/>
          <w:u w:val="single"/>
        </w:rPr>
        <w:tab/>
      </w:r>
      <w:r w:rsidR="00A324D6" w:rsidRPr="00911606">
        <w:rPr>
          <w:rFonts w:hint="eastAsia"/>
          <w:kern w:val="0"/>
          <w:sz w:val="22"/>
          <w:u w:val="single"/>
        </w:rPr>
        <w:t>18</w:t>
      </w:r>
      <w:r w:rsidR="004E7CBA" w:rsidRPr="00911606">
        <w:rPr>
          <w:rFonts w:hint="eastAsia"/>
          <w:kern w:val="0"/>
          <w:sz w:val="22"/>
          <w:u w:val="single"/>
        </w:rPr>
        <w:t>4</w:t>
      </w:r>
      <w:r w:rsidR="00A324D6" w:rsidRPr="00911606">
        <w:rPr>
          <w:rFonts w:hint="eastAsia"/>
          <w:kern w:val="0"/>
          <w:sz w:val="22"/>
          <w:u w:val="single"/>
        </w:rPr>
        <w:t>,</w:t>
      </w:r>
      <w:r w:rsidR="004E7CBA" w:rsidRPr="00911606">
        <w:rPr>
          <w:rFonts w:hint="eastAsia"/>
          <w:kern w:val="0"/>
          <w:sz w:val="22"/>
          <w:u w:val="single"/>
        </w:rPr>
        <w:t>764</w:t>
      </w:r>
      <w:r w:rsidR="00A324D6" w:rsidRPr="00911606">
        <w:rPr>
          <w:rFonts w:hint="eastAsia"/>
          <w:kern w:val="0"/>
          <w:sz w:val="22"/>
          <w:u w:val="single"/>
        </w:rPr>
        <w:t>,</w:t>
      </w:r>
      <w:r w:rsidR="004E7CBA" w:rsidRPr="00911606">
        <w:rPr>
          <w:rFonts w:hint="eastAsia"/>
          <w:kern w:val="0"/>
          <w:sz w:val="22"/>
          <w:u w:val="single"/>
        </w:rPr>
        <w:t>108</w:t>
      </w:r>
      <w:r w:rsidRPr="00911606">
        <w:rPr>
          <w:rFonts w:hint="eastAsia"/>
          <w:kern w:val="0"/>
          <w:sz w:val="22"/>
          <w:u w:val="single"/>
        </w:rPr>
        <w:t>円</w:t>
      </w:r>
    </w:p>
    <w:p w14:paraId="7CB724CA" w14:textId="69FD24EB" w:rsidR="00A4698A" w:rsidRDefault="00443558" w:rsidP="004F6C04">
      <w:pPr>
        <w:tabs>
          <w:tab w:val="right" w:pos="7938"/>
        </w:tabs>
        <w:ind w:firstLineChars="200" w:firstLine="462"/>
        <w:rPr>
          <w:sz w:val="22"/>
        </w:rPr>
      </w:pPr>
      <w:r w:rsidRPr="00911606">
        <w:rPr>
          <w:rFonts w:hint="eastAsia"/>
          <w:sz w:val="22"/>
        </w:rPr>
        <w:t xml:space="preserve">④　</w:t>
      </w:r>
      <w:r w:rsidR="001A1B6D" w:rsidRPr="00911606">
        <w:rPr>
          <w:rFonts w:hint="eastAsia"/>
          <w:sz w:val="22"/>
        </w:rPr>
        <w:t>一時借入金</w:t>
      </w:r>
    </w:p>
    <w:p w14:paraId="190B4B0D" w14:textId="77777777" w:rsidR="001A1B6D" w:rsidRDefault="001A1B6D" w:rsidP="009D3A37">
      <w:pPr>
        <w:tabs>
          <w:tab w:val="right" w:pos="7938"/>
        </w:tabs>
        <w:rPr>
          <w:sz w:val="22"/>
        </w:rPr>
      </w:pPr>
      <w:r>
        <w:rPr>
          <w:rFonts w:hint="eastAsia"/>
          <w:sz w:val="22"/>
        </w:rPr>
        <w:t xml:space="preserve">　　　　資金収支計算書上、一時借入金の増減額は含まれていません。</w:t>
      </w:r>
    </w:p>
    <w:p w14:paraId="614AFA54" w14:textId="77777777" w:rsidR="001A1B6D" w:rsidRDefault="001A1B6D" w:rsidP="009D3A37">
      <w:pPr>
        <w:tabs>
          <w:tab w:val="right" w:pos="7938"/>
        </w:tabs>
        <w:rPr>
          <w:sz w:val="22"/>
        </w:rPr>
      </w:pPr>
      <w:r>
        <w:rPr>
          <w:rFonts w:hint="eastAsia"/>
          <w:sz w:val="22"/>
        </w:rPr>
        <w:t xml:space="preserve">　　　　なお、一時借入金の限度額及び利子額は次のとおりです。</w:t>
      </w:r>
    </w:p>
    <w:p w14:paraId="147242BB" w14:textId="77777777" w:rsidR="001A1B6D" w:rsidRDefault="001A1B6D" w:rsidP="009D3A37">
      <w:pPr>
        <w:tabs>
          <w:tab w:val="right" w:pos="7938"/>
        </w:tabs>
        <w:rPr>
          <w:sz w:val="22"/>
        </w:rPr>
      </w:pPr>
      <w:r>
        <w:rPr>
          <w:rFonts w:hint="eastAsia"/>
          <w:sz w:val="22"/>
        </w:rPr>
        <w:t xml:space="preserve">　　　　　一時借入金の限度額　　　　</w:t>
      </w:r>
      <w:r>
        <w:rPr>
          <w:rFonts w:hint="eastAsia"/>
          <w:sz w:val="22"/>
        </w:rPr>
        <w:t>0</w:t>
      </w:r>
      <w:r>
        <w:rPr>
          <w:rFonts w:hint="eastAsia"/>
          <w:sz w:val="22"/>
        </w:rPr>
        <w:t>円</w:t>
      </w:r>
    </w:p>
    <w:p w14:paraId="7E76CE15" w14:textId="77777777" w:rsidR="00F6134F" w:rsidRPr="00A4698A" w:rsidRDefault="001A1B6D" w:rsidP="009D3A37">
      <w:pPr>
        <w:tabs>
          <w:tab w:val="right" w:pos="7938"/>
        </w:tabs>
        <w:rPr>
          <w:sz w:val="22"/>
        </w:rPr>
      </w:pPr>
      <w:r>
        <w:rPr>
          <w:rFonts w:hint="eastAsia"/>
          <w:sz w:val="22"/>
        </w:rPr>
        <w:t xml:space="preserve">　　　　　一時借入金に係る利子額　　</w:t>
      </w:r>
      <w:r>
        <w:rPr>
          <w:rFonts w:hint="eastAsia"/>
          <w:sz w:val="22"/>
        </w:rPr>
        <w:t>0</w:t>
      </w:r>
      <w:r>
        <w:rPr>
          <w:rFonts w:hint="eastAsia"/>
          <w:sz w:val="22"/>
        </w:rPr>
        <w:t>円</w:t>
      </w:r>
    </w:p>
    <w:sectPr w:rsidR="00F6134F" w:rsidRPr="00A4698A" w:rsidSect="00D841A0">
      <w:pgSz w:w="11906" w:h="16838" w:code="9"/>
      <w:pgMar w:top="941" w:right="561" w:bottom="1457" w:left="958" w:header="851" w:footer="992" w:gutter="0"/>
      <w:cols w:space="425"/>
      <w:docGrid w:type="linesAndChars" w:linePitch="300" w:charSpace="22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534D1" w14:textId="77777777" w:rsidR="00AF6C33" w:rsidRDefault="00AF6C33" w:rsidP="00795D83">
      <w:r>
        <w:separator/>
      </w:r>
    </w:p>
  </w:endnote>
  <w:endnote w:type="continuationSeparator" w:id="0">
    <w:p w14:paraId="79F33E5E" w14:textId="77777777" w:rsidR="00AF6C33" w:rsidRDefault="00AF6C33" w:rsidP="0079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61D91" w14:textId="77777777" w:rsidR="00AF6C33" w:rsidRDefault="00AF6C33" w:rsidP="00795D83">
      <w:r>
        <w:separator/>
      </w:r>
    </w:p>
  </w:footnote>
  <w:footnote w:type="continuationSeparator" w:id="0">
    <w:p w14:paraId="3AF87370" w14:textId="77777777" w:rsidR="00AF6C33" w:rsidRDefault="00AF6C33" w:rsidP="00795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F0F50"/>
    <w:multiLevelType w:val="hybridMultilevel"/>
    <w:tmpl w:val="C91A933E"/>
    <w:lvl w:ilvl="0" w:tplc="FF027666">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381C5523"/>
    <w:multiLevelType w:val="hybridMultilevel"/>
    <w:tmpl w:val="20EA1E18"/>
    <w:lvl w:ilvl="0" w:tplc="9886E8B6">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1"/>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41A0"/>
    <w:rsid w:val="000209AB"/>
    <w:rsid w:val="00094958"/>
    <w:rsid w:val="000C2F84"/>
    <w:rsid w:val="000C4505"/>
    <w:rsid w:val="00135232"/>
    <w:rsid w:val="00141AFF"/>
    <w:rsid w:val="00197ECF"/>
    <w:rsid w:val="001A1B6D"/>
    <w:rsid w:val="0027342B"/>
    <w:rsid w:val="002D10F3"/>
    <w:rsid w:val="002D4633"/>
    <w:rsid w:val="002E13BE"/>
    <w:rsid w:val="002F0C5D"/>
    <w:rsid w:val="002F3AEA"/>
    <w:rsid w:val="003661DE"/>
    <w:rsid w:val="003912F7"/>
    <w:rsid w:val="003E0346"/>
    <w:rsid w:val="0044056B"/>
    <w:rsid w:val="00443558"/>
    <w:rsid w:val="00453A59"/>
    <w:rsid w:val="004A0A21"/>
    <w:rsid w:val="004A203B"/>
    <w:rsid w:val="004B3750"/>
    <w:rsid w:val="004C703B"/>
    <w:rsid w:val="004D04D5"/>
    <w:rsid w:val="004E3954"/>
    <w:rsid w:val="004E7CBA"/>
    <w:rsid w:val="004F6C04"/>
    <w:rsid w:val="005B5823"/>
    <w:rsid w:val="0060259D"/>
    <w:rsid w:val="006326BF"/>
    <w:rsid w:val="00652E7D"/>
    <w:rsid w:val="00657C7D"/>
    <w:rsid w:val="0066243D"/>
    <w:rsid w:val="00663C4D"/>
    <w:rsid w:val="006C0184"/>
    <w:rsid w:val="00795D83"/>
    <w:rsid w:val="007969CA"/>
    <w:rsid w:val="007A64EE"/>
    <w:rsid w:val="007D0BE8"/>
    <w:rsid w:val="007D1351"/>
    <w:rsid w:val="008115AF"/>
    <w:rsid w:val="0084772C"/>
    <w:rsid w:val="00864B99"/>
    <w:rsid w:val="008907F6"/>
    <w:rsid w:val="008D6452"/>
    <w:rsid w:val="009064D6"/>
    <w:rsid w:val="00911606"/>
    <w:rsid w:val="0099422D"/>
    <w:rsid w:val="00997D97"/>
    <w:rsid w:val="009B22F1"/>
    <w:rsid w:val="009B739A"/>
    <w:rsid w:val="009C5170"/>
    <w:rsid w:val="009C62F1"/>
    <w:rsid w:val="009D3A37"/>
    <w:rsid w:val="00A324D6"/>
    <w:rsid w:val="00A4698A"/>
    <w:rsid w:val="00AA5689"/>
    <w:rsid w:val="00AA7CAB"/>
    <w:rsid w:val="00AE1699"/>
    <w:rsid w:val="00AF6C33"/>
    <w:rsid w:val="00B21E6B"/>
    <w:rsid w:val="00B61154"/>
    <w:rsid w:val="00B617D7"/>
    <w:rsid w:val="00B8071A"/>
    <w:rsid w:val="00C33CE1"/>
    <w:rsid w:val="00CC1C78"/>
    <w:rsid w:val="00CD1F63"/>
    <w:rsid w:val="00CE7548"/>
    <w:rsid w:val="00D17617"/>
    <w:rsid w:val="00D43772"/>
    <w:rsid w:val="00D61BCB"/>
    <w:rsid w:val="00D82EE9"/>
    <w:rsid w:val="00D841A0"/>
    <w:rsid w:val="00DB6165"/>
    <w:rsid w:val="00DE7B64"/>
    <w:rsid w:val="00E142F7"/>
    <w:rsid w:val="00E32924"/>
    <w:rsid w:val="00E53BE7"/>
    <w:rsid w:val="00E80486"/>
    <w:rsid w:val="00EF150F"/>
    <w:rsid w:val="00F15815"/>
    <w:rsid w:val="00F31C87"/>
    <w:rsid w:val="00F6134F"/>
    <w:rsid w:val="00F729A3"/>
    <w:rsid w:val="00FE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A96A95"/>
  <w15:docId w15:val="{C1BFE63D-F6CD-42D2-AC56-3AA1FAF3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 w:type="paragraph" w:styleId="a7">
    <w:name w:val="Body Text"/>
    <w:basedOn w:val="a"/>
    <w:link w:val="a8"/>
    <w:uiPriority w:val="1"/>
    <w:qFormat/>
    <w:rsid w:val="002D10F3"/>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8">
    <w:name w:val="本文 (文字)"/>
    <w:basedOn w:val="a0"/>
    <w:link w:val="a7"/>
    <w:uiPriority w:val="1"/>
    <w:rsid w:val="002D10F3"/>
    <w:rPr>
      <w:rFonts w:ascii="ＭＳ ゴシック" w:eastAsia="ＭＳ ゴシック" w:hAnsi="ＭＳ ゴシック" w:cs="ＭＳ ゴシック"/>
      <w:kern w:val="0"/>
      <w:szCs w:val="21"/>
      <w:lang w:eastAsia="en-US"/>
    </w:rPr>
  </w:style>
  <w:style w:type="paragraph" w:styleId="a9">
    <w:name w:val="List Paragraph"/>
    <w:basedOn w:val="a"/>
    <w:uiPriority w:val="34"/>
    <w:qFormat/>
    <w:rsid w:val="00453A59"/>
    <w:pPr>
      <w:ind w:leftChars="400" w:left="840"/>
    </w:pPr>
  </w:style>
  <w:style w:type="table" w:styleId="aa">
    <w:name w:val="Table Grid"/>
    <w:basedOn w:val="a1"/>
    <w:uiPriority w:val="39"/>
    <w:rsid w:val="00453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493</TotalTime>
  <Pages>1</Pages>
  <Words>392</Words>
  <Characters>2241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tanimoto mayu</cp:lastModifiedBy>
  <cp:revision>34</cp:revision>
  <cp:lastPrinted>2020-10-21T04:44:00Z</cp:lastPrinted>
  <dcterms:created xsi:type="dcterms:W3CDTF">2017-12-18T10:10:00Z</dcterms:created>
  <dcterms:modified xsi:type="dcterms:W3CDTF">2021-09-29T07:55:00Z</dcterms:modified>
</cp:coreProperties>
</file>